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BEEA5" w14:textId="5D1385A2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Illustrare brevemente le tre principali soluzioni per la progettazione logica delle gerarchie</w:t>
      </w:r>
    </w:p>
    <w:p w14:paraId="262F1D0A" w14:textId="77777777" w:rsidR="00150195" w:rsidRPr="00977C3B" w:rsidRDefault="001501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temporali (</w:t>
      </w:r>
      <w:proofErr w:type="spellStart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slowly-changing</w:t>
      </w:r>
      <w:proofErr w:type="spellEnd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proofErr w:type="spellStart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dimension</w:t>
      </w:r>
      <w:proofErr w:type="spellEnd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), con particolare riferimento agli scenari temporali che</w:t>
      </w:r>
    </w:p>
    <w:p w14:paraId="4EFC31CE" w14:textId="6BC416DD" w:rsidR="00C360C4" w:rsidRPr="00CC0536" w:rsidRDefault="00150195" w:rsidP="00C360C4">
      <w:pPr>
        <w:autoSpaceDE w:val="0"/>
        <w:autoSpaceDN w:val="0"/>
        <w:adjustRightInd w:val="0"/>
        <w:spacing w:after="0" w:line="240" w:lineRule="auto"/>
        <w:rPr>
          <w:rFonts w:ascii="Arial-BoldItalicMT" w:hAnsi="Arial-BoldItalicMT" w:cs="Arial-BoldItalicMT"/>
          <w:b/>
          <w:bCs/>
          <w:i/>
          <w:iCs/>
          <w:color w:val="000000" w:themeColor="text1"/>
        </w:rPr>
      </w:pP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ciascuna di esse supporta</w:t>
      </w:r>
      <w:r w:rsidR="00CC62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C360C4">
        <w:rPr>
          <w:rFonts w:ascii="Times-Roman" w:hAnsi="Times-Roman" w:cs="Times-Roman"/>
          <w:sz w:val="24"/>
          <w:szCs w:val="24"/>
        </w:rPr>
        <w:br/>
      </w:r>
      <w:r w:rsidR="00C360C4" w:rsidRPr="00CC0536">
        <w:rPr>
          <w:rFonts w:ascii="ArialMT" w:hAnsi="ArialMT" w:cs="ArialMT"/>
          <w:color w:val="000000" w:themeColor="text1"/>
        </w:rPr>
        <w:t>Il modello multidimensionale assume che gli eventi</w:t>
      </w:r>
      <w:r w:rsidR="00C360C4" w:rsidRPr="00CC0536">
        <w:rPr>
          <w:rFonts w:ascii="ArialMT" w:hAnsi="ArialMT" w:cs="ArialMT"/>
          <w:color w:val="000000" w:themeColor="text1"/>
        </w:rPr>
        <w:t xml:space="preserve"> </w:t>
      </w:r>
      <w:r w:rsidR="00C360C4" w:rsidRPr="00CC0536">
        <w:rPr>
          <w:rFonts w:ascii="ArialMT" w:hAnsi="ArialMT" w:cs="ArialMT"/>
          <w:color w:val="000000" w:themeColor="text1"/>
        </w:rPr>
        <w:t xml:space="preserve">che istanziano un fatto siano </w:t>
      </w:r>
      <w:r w:rsidR="00C360C4" w:rsidRPr="00CC0536">
        <w:rPr>
          <w:rFonts w:ascii="Arial-BoldItalicMT" w:hAnsi="Arial-BoldItalicMT" w:cs="Arial-BoldItalicMT"/>
          <w:b/>
          <w:bCs/>
          <w:i/>
          <w:iCs/>
          <w:color w:val="000000" w:themeColor="text1"/>
        </w:rPr>
        <w:t>dinamici</w:t>
      </w:r>
      <w:r w:rsidR="00C360C4" w:rsidRPr="00CC0536">
        <w:rPr>
          <w:rFonts w:ascii="ArialMT" w:hAnsi="ArialMT" w:cs="ArialMT"/>
          <w:color w:val="000000" w:themeColor="text1"/>
        </w:rPr>
        <w:t>, e che i valori</w:t>
      </w:r>
      <w:r w:rsidR="00C360C4" w:rsidRPr="00CC0536">
        <w:rPr>
          <w:rFonts w:ascii="ArialMT" w:hAnsi="ArialMT" w:cs="ArialMT"/>
          <w:color w:val="000000" w:themeColor="text1"/>
        </w:rPr>
        <w:t xml:space="preserve"> </w:t>
      </w:r>
      <w:r w:rsidR="00C360C4" w:rsidRPr="00CC0536">
        <w:rPr>
          <w:rFonts w:ascii="ArialMT" w:hAnsi="ArialMT" w:cs="ArialMT"/>
          <w:color w:val="000000" w:themeColor="text1"/>
        </w:rPr>
        <w:t xml:space="preserve">degli attributi che popolano le gerarchie siano </w:t>
      </w:r>
      <w:r w:rsidR="00C360C4" w:rsidRPr="00CC0536">
        <w:rPr>
          <w:rFonts w:ascii="Arial-BoldItalicMT" w:hAnsi="Arial-BoldItalicMT" w:cs="Arial-BoldItalicMT"/>
          <w:b/>
          <w:bCs/>
          <w:i/>
          <w:iCs/>
          <w:color w:val="000000" w:themeColor="text1"/>
        </w:rPr>
        <w:t>statici</w:t>
      </w:r>
    </w:p>
    <w:p w14:paraId="07078C2D" w14:textId="599C15FD" w:rsidR="00C360C4" w:rsidRPr="00CC0536" w:rsidRDefault="00C360C4" w:rsidP="00C360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 w:themeColor="text1"/>
        </w:rPr>
      </w:pPr>
      <w:r w:rsidRPr="00CC0536">
        <w:rPr>
          <w:rFonts w:ascii="Wingdings-Regular" w:hAnsi="Wingdings-Regular" w:cs="Wingdings-Regular"/>
          <w:color w:val="000000" w:themeColor="text1"/>
        </w:rPr>
        <w:t xml:space="preserve">n </w:t>
      </w:r>
      <w:r w:rsidRPr="00CC0536">
        <w:rPr>
          <w:rFonts w:ascii="ArialMT" w:hAnsi="ArialMT" w:cs="ArialMT"/>
          <w:color w:val="000000" w:themeColor="text1"/>
        </w:rPr>
        <w:t>Questa visione non è realistica poiché anche i valori</w:t>
      </w:r>
      <w:r w:rsidRPr="00CC0536">
        <w:rPr>
          <w:rFonts w:ascii="ArialMT" w:hAnsi="ArialMT" w:cs="ArialMT"/>
          <w:color w:val="000000" w:themeColor="text1"/>
        </w:rPr>
        <w:t xml:space="preserve"> </w:t>
      </w:r>
      <w:r w:rsidRPr="00CC0536">
        <w:rPr>
          <w:rFonts w:ascii="ArialMT" w:hAnsi="ArialMT" w:cs="ArialMT"/>
          <w:color w:val="000000" w:themeColor="text1"/>
        </w:rPr>
        <w:t>presenti nelle gerarchie variano nel tempo dando vita</w:t>
      </w:r>
      <w:r w:rsidRPr="00CC0536">
        <w:rPr>
          <w:rFonts w:ascii="ArialMT" w:hAnsi="ArialMT" w:cs="ArialMT"/>
          <w:color w:val="000000" w:themeColor="text1"/>
        </w:rPr>
        <w:t xml:space="preserve"> </w:t>
      </w:r>
      <w:r w:rsidRPr="00CC0536">
        <w:rPr>
          <w:rFonts w:ascii="ArialMT" w:hAnsi="ArialMT" w:cs="ArialMT"/>
          <w:color w:val="000000" w:themeColor="text1"/>
        </w:rPr>
        <w:t>alle gerarchie dinamiche (</w:t>
      </w:r>
      <w:proofErr w:type="spellStart"/>
      <w:r w:rsidRPr="00CC0536">
        <w:rPr>
          <w:rFonts w:ascii="Arial-ItalicMT" w:hAnsi="Arial-ItalicMT" w:cs="Arial-ItalicMT"/>
          <w:i/>
          <w:iCs/>
          <w:color w:val="000000" w:themeColor="text1"/>
        </w:rPr>
        <w:t>slowly-changing</w:t>
      </w:r>
      <w:proofErr w:type="spellEnd"/>
      <w:r w:rsidRPr="00CC0536">
        <w:rPr>
          <w:rFonts w:ascii="Arial-ItalicMT" w:hAnsi="Arial-ItalicMT" w:cs="Arial-ItalicMT"/>
          <w:i/>
          <w:iCs/>
          <w:color w:val="000000" w:themeColor="text1"/>
        </w:rPr>
        <w:t xml:space="preserve"> </w:t>
      </w:r>
      <w:proofErr w:type="spellStart"/>
      <w:r w:rsidRPr="00CC0536">
        <w:rPr>
          <w:rFonts w:ascii="Arial-ItalicMT" w:hAnsi="Arial-ItalicMT" w:cs="Arial-ItalicMT"/>
          <w:i/>
          <w:iCs/>
          <w:color w:val="000000" w:themeColor="text1"/>
        </w:rPr>
        <w:t>dimension</w:t>
      </w:r>
      <w:proofErr w:type="spellEnd"/>
      <w:r w:rsidRPr="00CC0536">
        <w:rPr>
          <w:rFonts w:ascii="ArialMT" w:hAnsi="ArialMT" w:cs="ArialMT"/>
          <w:color w:val="000000" w:themeColor="text1"/>
        </w:rPr>
        <w:t>)</w:t>
      </w:r>
    </w:p>
    <w:p w14:paraId="4ED125E3" w14:textId="6F18DAAA" w:rsidR="00C360C4" w:rsidRPr="00CC0536" w:rsidRDefault="00C360C4" w:rsidP="00C360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 w:themeColor="text1"/>
        </w:rPr>
      </w:pPr>
      <w:r w:rsidRPr="00CC0536">
        <w:rPr>
          <w:rFonts w:ascii="Wingdings-Regular" w:hAnsi="Wingdings-Regular" w:cs="Wingdings-Regular"/>
          <w:color w:val="000000" w:themeColor="text1"/>
        </w:rPr>
        <w:t xml:space="preserve">n </w:t>
      </w:r>
      <w:r w:rsidRPr="00CC0536">
        <w:rPr>
          <w:rFonts w:ascii="ArialMT" w:hAnsi="ArialMT" w:cs="ArialMT"/>
          <w:color w:val="000000" w:themeColor="text1"/>
        </w:rPr>
        <w:t>L</w:t>
      </w:r>
      <w:r w:rsidRPr="00CC0536">
        <w:rPr>
          <w:rFonts w:ascii="Calibri" w:eastAsia="Calibri" w:hAnsi="Calibri" w:cs="Calibri" w:hint="eastAsia"/>
          <w:color w:val="000000" w:themeColor="text1"/>
        </w:rPr>
        <w:t>􀀂</w:t>
      </w:r>
      <w:r w:rsidRPr="00CC0536">
        <w:rPr>
          <w:rFonts w:ascii="ArialMT" w:hAnsi="ArialMT" w:cs="ArialMT"/>
          <w:color w:val="000000" w:themeColor="text1"/>
        </w:rPr>
        <w:t>adozione di gerarchie dinamiche implica un</w:t>
      </w:r>
      <w:r w:rsidRPr="00CC0536">
        <w:rPr>
          <w:rFonts w:ascii="ArialMT" w:hAnsi="ArialMT" w:cs="ArialMT"/>
          <w:color w:val="000000" w:themeColor="text1"/>
        </w:rPr>
        <w:t xml:space="preserve"> </w:t>
      </w:r>
      <w:r w:rsidRPr="00CC0536">
        <w:rPr>
          <w:rFonts w:ascii="ArialMT" w:hAnsi="ArialMT" w:cs="ArialMT"/>
          <w:color w:val="000000" w:themeColor="text1"/>
        </w:rPr>
        <w:t>sovraccosto in termini di spazio e può comportare</w:t>
      </w:r>
      <w:r w:rsidRPr="00CC0536">
        <w:rPr>
          <w:rFonts w:ascii="ArialMT" w:hAnsi="ArialMT" w:cs="ArialMT"/>
          <w:color w:val="000000" w:themeColor="text1"/>
        </w:rPr>
        <w:t xml:space="preserve"> </w:t>
      </w:r>
      <w:r w:rsidRPr="00CC0536">
        <w:rPr>
          <w:rFonts w:ascii="ArialMT" w:hAnsi="ArialMT" w:cs="ArialMT"/>
          <w:color w:val="000000" w:themeColor="text1"/>
        </w:rPr>
        <w:t>una forte riduzione delle prestazioni</w:t>
      </w:r>
      <w:r w:rsidRPr="00CC0536">
        <w:rPr>
          <w:rFonts w:ascii="ArialMT" w:hAnsi="ArialMT" w:cs="ArialMT"/>
          <w:color w:val="000000" w:themeColor="text1"/>
        </w:rPr>
        <w:t xml:space="preserve"> </w:t>
      </w:r>
      <w:r w:rsidRPr="00CC0536">
        <w:rPr>
          <w:rFonts w:ascii="ArialMT" w:hAnsi="ArialMT" w:cs="ArialMT"/>
          <w:color w:val="000000" w:themeColor="text1"/>
        </w:rPr>
        <w:t>Oggi per ieri (</w:t>
      </w:r>
      <w:r w:rsidRPr="00CC0536">
        <w:rPr>
          <w:rFonts w:ascii="Arial-ItalicMT" w:hAnsi="Arial-ItalicMT" w:cs="Arial-ItalicMT"/>
          <w:i/>
          <w:iCs/>
          <w:color w:val="000000" w:themeColor="text1"/>
        </w:rPr>
        <w:t>attualizzazione</w:t>
      </w:r>
      <w:r w:rsidRPr="00CC0536">
        <w:rPr>
          <w:rFonts w:ascii="ArialMT" w:hAnsi="ArialMT" w:cs="ArialMT"/>
          <w:color w:val="000000" w:themeColor="text1"/>
        </w:rPr>
        <w:t>)</w:t>
      </w:r>
    </w:p>
    <w:p w14:paraId="592F2BC0" w14:textId="6668FBC4" w:rsidR="00C360C4" w:rsidRPr="00CC0536" w:rsidRDefault="00C360C4" w:rsidP="00C360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 w:themeColor="text1"/>
        </w:rPr>
      </w:pPr>
      <w:r w:rsidRPr="00CC0536">
        <w:rPr>
          <w:rFonts w:ascii="Wingdings-Regular" w:hAnsi="Wingdings-Regular" w:cs="Wingdings-Regular"/>
          <w:color w:val="000000" w:themeColor="text1"/>
        </w:rPr>
        <w:t xml:space="preserve">ü </w:t>
      </w:r>
      <w:r w:rsidRPr="00CC0536">
        <w:rPr>
          <w:rFonts w:ascii="ArialMT" w:hAnsi="ArialMT" w:cs="ArialMT"/>
          <w:color w:val="000000" w:themeColor="text1"/>
        </w:rPr>
        <w:t xml:space="preserve">I dati vengono interpretati in base </w:t>
      </w:r>
      <w:proofErr w:type="spellStart"/>
      <w:r w:rsidRPr="00CC0536">
        <w:rPr>
          <w:rFonts w:ascii="ArialMT" w:hAnsi="ArialMT" w:cs="ArialMT"/>
          <w:color w:val="000000" w:themeColor="text1"/>
        </w:rPr>
        <w:t>all</w:t>
      </w:r>
      <w:proofErr w:type="spellEnd"/>
      <w:r w:rsidRPr="00CC0536">
        <w:rPr>
          <w:rFonts w:ascii="Calibri" w:eastAsia="Calibri" w:hAnsi="Calibri" w:cs="Calibri" w:hint="eastAsia"/>
          <w:color w:val="000000" w:themeColor="text1"/>
        </w:rPr>
        <w:t>􀀂</w:t>
      </w:r>
      <w:r w:rsidRPr="00CC0536">
        <w:rPr>
          <w:rFonts w:ascii="ArialMT" w:hAnsi="ArialMT" w:cs="ArialMT"/>
          <w:color w:val="000000" w:themeColor="text1"/>
        </w:rPr>
        <w:t>attuale configurazione</w:t>
      </w:r>
      <w:r w:rsidRPr="00CC0536">
        <w:rPr>
          <w:rFonts w:ascii="ArialMT" w:hAnsi="ArialMT" w:cs="ArialMT"/>
          <w:color w:val="000000" w:themeColor="text1"/>
        </w:rPr>
        <w:t xml:space="preserve"> </w:t>
      </w:r>
      <w:r w:rsidRPr="00CC0536">
        <w:rPr>
          <w:rFonts w:ascii="ArialMT" w:hAnsi="ArialMT" w:cs="ArialMT"/>
          <w:color w:val="000000" w:themeColor="text1"/>
        </w:rPr>
        <w:t>della gerarchia</w:t>
      </w:r>
    </w:p>
    <w:p w14:paraId="01AE5A3E" w14:textId="77777777" w:rsidR="00C360C4" w:rsidRPr="00CC0536" w:rsidRDefault="00C360C4" w:rsidP="00C360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 w:themeColor="text1"/>
        </w:rPr>
      </w:pPr>
      <w:r w:rsidRPr="00CC0536">
        <w:rPr>
          <w:rFonts w:ascii="Wingdings-Regular" w:hAnsi="Wingdings-Regular" w:cs="Wingdings-Regular"/>
          <w:color w:val="000000" w:themeColor="text1"/>
        </w:rPr>
        <w:t xml:space="preserve">ü </w:t>
      </w:r>
      <w:r w:rsidRPr="00CC0536">
        <w:rPr>
          <w:rFonts w:ascii="ArialMT" w:hAnsi="ArialMT" w:cs="ArialMT"/>
          <w:color w:val="000000" w:themeColor="text1"/>
        </w:rPr>
        <w:t>Implementabile sullo schema a stella</w:t>
      </w:r>
    </w:p>
    <w:p w14:paraId="18C8A8CF" w14:textId="77777777" w:rsidR="00C360C4" w:rsidRPr="00CC0536" w:rsidRDefault="00C360C4" w:rsidP="00C360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 w:themeColor="text1"/>
        </w:rPr>
      </w:pPr>
      <w:r w:rsidRPr="00CC0536">
        <w:rPr>
          <w:rFonts w:ascii="Wingdings-Regular" w:hAnsi="Wingdings-Regular" w:cs="Wingdings-Regular"/>
          <w:color w:val="000000" w:themeColor="text1"/>
        </w:rPr>
        <w:t xml:space="preserve">n </w:t>
      </w:r>
      <w:r w:rsidRPr="00CC0536">
        <w:rPr>
          <w:rFonts w:ascii="ArialMT" w:hAnsi="ArialMT" w:cs="ArialMT"/>
          <w:color w:val="000000" w:themeColor="text1"/>
        </w:rPr>
        <w:t>Ieri per oggi (</w:t>
      </w:r>
      <w:r w:rsidRPr="00CC0536">
        <w:rPr>
          <w:rFonts w:ascii="Arial-ItalicMT" w:hAnsi="Arial-ItalicMT" w:cs="Arial-ItalicMT"/>
          <w:i/>
          <w:iCs/>
          <w:color w:val="000000" w:themeColor="text1"/>
        </w:rPr>
        <w:t>retrodatazione</w:t>
      </w:r>
      <w:r w:rsidRPr="00CC0536">
        <w:rPr>
          <w:rFonts w:ascii="ArialMT" w:hAnsi="ArialMT" w:cs="ArialMT"/>
          <w:color w:val="000000" w:themeColor="text1"/>
        </w:rPr>
        <w:t>)</w:t>
      </w:r>
    </w:p>
    <w:p w14:paraId="6AEF1E5F" w14:textId="7037B5E5" w:rsidR="00C360C4" w:rsidRPr="00CC0536" w:rsidRDefault="00C360C4" w:rsidP="00C360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 w:themeColor="text1"/>
        </w:rPr>
      </w:pPr>
      <w:r w:rsidRPr="00CC0536">
        <w:rPr>
          <w:rFonts w:ascii="Wingdings-Regular" w:hAnsi="Wingdings-Regular" w:cs="Wingdings-Regular"/>
          <w:color w:val="000000" w:themeColor="text1"/>
        </w:rPr>
        <w:t xml:space="preserve">ü </w:t>
      </w:r>
      <w:r w:rsidRPr="00CC0536">
        <w:rPr>
          <w:rFonts w:ascii="ArialMT" w:hAnsi="ArialMT" w:cs="ArialMT"/>
          <w:color w:val="000000" w:themeColor="text1"/>
        </w:rPr>
        <w:t>I dati vengono interpretati in base alla configurazione della</w:t>
      </w:r>
      <w:r w:rsidRPr="00CC0536">
        <w:rPr>
          <w:rFonts w:ascii="ArialMT" w:hAnsi="ArialMT" w:cs="ArialMT"/>
          <w:color w:val="000000" w:themeColor="text1"/>
        </w:rPr>
        <w:t xml:space="preserve"> </w:t>
      </w:r>
      <w:r w:rsidRPr="00CC0536">
        <w:rPr>
          <w:rFonts w:ascii="ArialMT" w:hAnsi="ArialMT" w:cs="ArialMT"/>
          <w:color w:val="000000" w:themeColor="text1"/>
        </w:rPr>
        <w:t>gerarchia valida in un particolare istante</w:t>
      </w:r>
    </w:p>
    <w:p w14:paraId="726D106E" w14:textId="77777777" w:rsidR="00C360C4" w:rsidRPr="00CC0536" w:rsidRDefault="00C360C4" w:rsidP="00C360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 w:themeColor="text1"/>
        </w:rPr>
      </w:pPr>
      <w:r w:rsidRPr="00CC0536">
        <w:rPr>
          <w:rFonts w:ascii="Wingdings-Regular" w:hAnsi="Wingdings-Regular" w:cs="Wingdings-Regular"/>
          <w:color w:val="000000" w:themeColor="text1"/>
        </w:rPr>
        <w:t xml:space="preserve">ü </w:t>
      </w:r>
      <w:r w:rsidRPr="00CC0536">
        <w:rPr>
          <w:rFonts w:ascii="ArialMT" w:hAnsi="ArialMT" w:cs="ArialMT"/>
          <w:color w:val="000000" w:themeColor="text1"/>
        </w:rPr>
        <w:t>Richiede la storicizzazione dei dati</w:t>
      </w:r>
    </w:p>
    <w:p w14:paraId="5D1C37C8" w14:textId="77777777" w:rsidR="00C360C4" w:rsidRPr="00CC0536" w:rsidRDefault="00C360C4" w:rsidP="00C360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 w:themeColor="text1"/>
        </w:rPr>
      </w:pPr>
      <w:r w:rsidRPr="00CC0536">
        <w:rPr>
          <w:rFonts w:ascii="Wingdings-Regular" w:hAnsi="Wingdings-Regular" w:cs="Wingdings-Regular"/>
          <w:color w:val="000000" w:themeColor="text1"/>
        </w:rPr>
        <w:t xml:space="preserve">n </w:t>
      </w:r>
      <w:r w:rsidRPr="00CC0536">
        <w:rPr>
          <w:rFonts w:ascii="ArialMT" w:hAnsi="ArialMT" w:cs="ArialMT"/>
          <w:color w:val="000000" w:themeColor="text1"/>
        </w:rPr>
        <w:t>Oggi o ieri (</w:t>
      </w:r>
      <w:r w:rsidRPr="00CC0536">
        <w:rPr>
          <w:rFonts w:ascii="Arial-ItalicMT" w:hAnsi="Arial-ItalicMT" w:cs="Arial-ItalicMT"/>
          <w:i/>
          <w:iCs/>
          <w:color w:val="000000" w:themeColor="text1"/>
        </w:rPr>
        <w:t>verità storica</w:t>
      </w:r>
      <w:r w:rsidRPr="00CC0536">
        <w:rPr>
          <w:rFonts w:ascii="ArialMT" w:hAnsi="ArialMT" w:cs="ArialMT"/>
          <w:color w:val="000000" w:themeColor="text1"/>
        </w:rPr>
        <w:t>)</w:t>
      </w:r>
    </w:p>
    <w:p w14:paraId="4FCFB976" w14:textId="449D0D4F" w:rsidR="00C360C4" w:rsidRPr="00CC0536" w:rsidRDefault="00C360C4" w:rsidP="00C360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 w:themeColor="text1"/>
        </w:rPr>
      </w:pPr>
      <w:r w:rsidRPr="00CC0536">
        <w:rPr>
          <w:rFonts w:ascii="Wingdings-Regular" w:hAnsi="Wingdings-Regular" w:cs="Wingdings-Regular"/>
          <w:color w:val="000000" w:themeColor="text1"/>
        </w:rPr>
        <w:t xml:space="preserve">ü </w:t>
      </w:r>
      <w:r w:rsidRPr="00CC0536">
        <w:rPr>
          <w:rFonts w:ascii="ArialMT" w:hAnsi="ArialMT" w:cs="ArialMT"/>
          <w:color w:val="000000" w:themeColor="text1"/>
        </w:rPr>
        <w:t>I dati vengono interpretati in base alla configurazione valida</w:t>
      </w:r>
      <w:r w:rsidRPr="00CC0536">
        <w:rPr>
          <w:rFonts w:ascii="ArialMT" w:hAnsi="ArialMT" w:cs="ArialMT"/>
          <w:color w:val="000000" w:themeColor="text1"/>
        </w:rPr>
        <w:t xml:space="preserve"> </w:t>
      </w:r>
      <w:r w:rsidRPr="00CC0536">
        <w:rPr>
          <w:rFonts w:ascii="ArialMT" w:hAnsi="ArialMT" w:cs="ArialMT"/>
          <w:color w:val="000000" w:themeColor="text1"/>
        </w:rPr>
        <w:t>al momento in cui sono stati registrati</w:t>
      </w:r>
    </w:p>
    <w:p w14:paraId="004D2D6D" w14:textId="6F0ABB28" w:rsidR="00CC6295" w:rsidRDefault="00C360C4" w:rsidP="00C360C4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4"/>
          <w:szCs w:val="24"/>
        </w:rPr>
      </w:pPr>
      <w:r w:rsidRPr="00CC0536">
        <w:rPr>
          <w:rFonts w:ascii="Wingdings-Regular" w:hAnsi="Wingdings-Regular" w:cs="Wingdings-Regular"/>
          <w:color w:val="000000" w:themeColor="text1"/>
        </w:rPr>
        <w:t xml:space="preserve">ü </w:t>
      </w:r>
      <w:r w:rsidRPr="00CC0536">
        <w:rPr>
          <w:rFonts w:ascii="ArialMT" w:hAnsi="ArialMT" w:cs="ArialMT"/>
          <w:color w:val="000000" w:themeColor="text1"/>
        </w:rPr>
        <w:t>Implementabile sullo schema a stella</w:t>
      </w:r>
      <w:r>
        <w:rPr>
          <w:rFonts w:ascii="Times-Roman" w:hAnsi="Times-Roman" w:cs="Times-Roman"/>
          <w:sz w:val="24"/>
          <w:szCs w:val="24"/>
        </w:rPr>
        <w:br/>
      </w:r>
    </w:p>
    <w:p w14:paraId="02A989AB" w14:textId="77777777" w:rsidR="00863954" w:rsidRPr="00977C3B" w:rsidRDefault="00CC6295" w:rsidP="00863954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Descrivere sinteticamente le tre architetture “data </w:t>
      </w:r>
      <w:proofErr w:type="spellStart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mart</w:t>
      </w:r>
      <w:proofErr w:type="spellEnd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indipendenti”, “data </w:t>
      </w:r>
      <w:proofErr w:type="spellStart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mart</w:t>
      </w:r>
      <w:proofErr w:type="spellEnd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bus” e “hub-</w:t>
      </w:r>
      <w:proofErr w:type="spellStart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andspoke</w:t>
      </w:r>
      <w:proofErr w:type="spellEnd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”,</w:t>
      </w: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indicando pregi e difetti di ciascuna di esse</w:t>
      </w: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554264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proofErr w:type="gramStart"/>
      <w:r w:rsidR="00554264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 </w:t>
      </w:r>
      <w:r w:rsidR="0055426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Spiegare</w:t>
      </w:r>
      <w:proofErr w:type="gramEnd"/>
      <w:r w:rsidR="0055426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in che modo le architetture “</w:t>
      </w:r>
      <w:r w:rsidR="00554264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data </w:t>
      </w:r>
      <w:proofErr w:type="spellStart"/>
      <w:r w:rsidR="00554264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mart</w:t>
      </w:r>
      <w:proofErr w:type="spellEnd"/>
      <w:r w:rsidR="00554264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bus</w:t>
      </w:r>
      <w:r w:rsidR="0055426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” e “</w:t>
      </w:r>
      <w:r w:rsidR="00554264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hub-and-</w:t>
      </w:r>
      <w:proofErr w:type="spellStart"/>
      <w:r w:rsidR="00554264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spoke</w:t>
      </w:r>
      <w:proofErr w:type="spellEnd"/>
      <w:r w:rsidR="0055426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” permettono di ricostruire una visione “</w:t>
      </w:r>
      <w:proofErr w:type="spellStart"/>
      <w:r w:rsidR="0055426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enterprise</w:t>
      </w:r>
      <w:proofErr w:type="spellEnd"/>
      <w:r w:rsidR="0055426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” integrata dei dati.</w:t>
      </w:r>
      <w:r w:rsidR="00863954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863954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 </w:t>
      </w:r>
      <w:r w:rsidR="0086395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Cosa si intende per </w:t>
      </w:r>
      <w:r w:rsidR="00863954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architettura federata </w:t>
      </w:r>
      <w:r w:rsidR="0086395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in ambito data </w:t>
      </w:r>
      <w:proofErr w:type="spellStart"/>
      <w:r w:rsidR="0086395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warehouse</w:t>
      </w:r>
      <w:proofErr w:type="spellEnd"/>
      <w:r w:rsidR="0086395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e in quali situazioni può</w:t>
      </w:r>
    </w:p>
    <w:p w14:paraId="1BCF5EDB" w14:textId="20169D98" w:rsidR="00554264" w:rsidRPr="00863954" w:rsidRDefault="00863954" w:rsidP="00863954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</w:rPr>
      </w:pP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risultare utile?</w:t>
      </w:r>
    </w:p>
    <w:p w14:paraId="749BA49F" w14:textId="7D76BDC3" w:rsidR="00150195" w:rsidRPr="00977C3B" w:rsidRDefault="001501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</w:p>
    <w:p w14:paraId="38C75ED1" w14:textId="15168894" w:rsidR="00977C3B" w:rsidRDefault="00977C3B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4"/>
          <w:szCs w:val="24"/>
        </w:rPr>
      </w:pPr>
      <w:r w:rsidRPr="00977C3B">
        <w:rPr>
          <w:rFonts w:ascii="Times-Roman" w:hAnsi="Times-Roman" w:cs="Times-Roman"/>
          <w:noProof/>
          <w:sz w:val="24"/>
          <w:szCs w:val="24"/>
        </w:rPr>
        <w:drawing>
          <wp:inline distT="0" distB="0" distL="0" distR="0" wp14:anchorId="5FF2DB4D" wp14:editId="2FABD0B3">
            <wp:extent cx="2407953" cy="229552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605" cy="229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7C3B">
        <w:rPr>
          <w:rFonts w:ascii="Times-Roman" w:hAnsi="Times-Roman" w:cs="Times-Roman"/>
          <w:sz w:val="24"/>
          <w:szCs w:val="24"/>
        </w:rPr>
        <w:t xml:space="preserve"> </w:t>
      </w:r>
      <w:r w:rsidRPr="00977C3B">
        <w:rPr>
          <w:rFonts w:ascii="Times-Roman" w:hAnsi="Times-Roman" w:cs="Times-Roman"/>
          <w:noProof/>
          <w:sz w:val="24"/>
          <w:szCs w:val="24"/>
        </w:rPr>
        <w:drawing>
          <wp:inline distT="0" distB="0" distL="0" distR="0" wp14:anchorId="6A199F59" wp14:editId="0C72398D">
            <wp:extent cx="3073959" cy="224790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300" cy="2259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60FD5" w14:textId="6A43AE6C" w:rsidR="00977C3B" w:rsidRDefault="00977C3B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noProof/>
          <w:sz w:val="24"/>
          <w:szCs w:val="24"/>
        </w:rPr>
      </w:pPr>
      <w:r w:rsidRPr="00977C3B">
        <w:rPr>
          <w:rFonts w:ascii="Times-Roman" w:hAnsi="Times-Roman" w:cs="Times-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D04F820" wp14:editId="76C373AD">
            <wp:simplePos x="723900" y="7067550"/>
            <wp:positionH relativeFrom="column">
              <wp:align>left</wp:align>
            </wp:positionH>
            <wp:positionV relativeFrom="paragraph">
              <wp:align>top</wp:align>
            </wp:positionV>
            <wp:extent cx="2718740" cy="2038350"/>
            <wp:effectExtent l="0" t="0" r="5715" b="0"/>
            <wp:wrapSquare wrapText="bothSides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74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77C3B">
        <w:rPr>
          <w:rFonts w:ascii="Times-Roman" w:hAnsi="Times-Roman" w:cs="Times-Roman"/>
          <w:noProof/>
          <w:sz w:val="24"/>
          <w:szCs w:val="24"/>
        </w:rPr>
        <w:drawing>
          <wp:inline distT="0" distB="0" distL="0" distR="0" wp14:anchorId="4FDFF73C" wp14:editId="5E1CA96A">
            <wp:extent cx="2457450" cy="2243526"/>
            <wp:effectExtent l="0" t="0" r="0" b="444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624" cy="2256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C124B" w14:textId="2E2BFACF" w:rsidR="00150195" w:rsidRPr="00977C3B" w:rsidRDefault="00977C3B" w:rsidP="00585F6A">
      <w:pPr>
        <w:autoSpaceDE w:val="0"/>
        <w:autoSpaceDN w:val="0"/>
        <w:adjustRightInd w:val="0"/>
        <w:spacing w:after="0" w:line="240" w:lineRule="auto"/>
        <w:ind w:firstLine="708"/>
        <w:rPr>
          <w:rFonts w:ascii="Times-Roman" w:hAnsi="Times-Roman" w:cs="Times-Roman"/>
          <w:b/>
          <w:bCs/>
          <w:sz w:val="24"/>
          <w:szCs w:val="24"/>
          <w:u w:val="single"/>
        </w:rPr>
      </w:pPr>
      <w:r>
        <w:rPr>
          <w:rFonts w:ascii="Times-Roman" w:hAnsi="Times-Roman" w:cs="Times-Roman"/>
          <w:sz w:val="24"/>
          <w:szCs w:val="24"/>
        </w:rPr>
        <w:lastRenderedPageBreak/>
        <w:br w:type="textWrapping" w:clear="all"/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Spiegare, eventualmente con l’ausilio di un diagramma, come si effettua il caricamento delle</w:t>
      </w:r>
    </w:p>
    <w:p w14:paraId="2911B0C4" w14:textId="77777777" w:rsidR="00585F6A" w:rsidRDefault="001501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noProof/>
          <w:sz w:val="24"/>
          <w:szCs w:val="24"/>
          <w:u w:val="single"/>
        </w:rPr>
      </w:pPr>
      <w:proofErr w:type="spellStart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dimension</w:t>
      </w:r>
      <w:proofErr w:type="spellEnd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proofErr w:type="spellStart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table</w:t>
      </w:r>
      <w:proofErr w:type="spellEnd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e delle </w:t>
      </w:r>
      <w:proofErr w:type="spellStart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fact</w:t>
      </w:r>
      <w:proofErr w:type="spellEnd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proofErr w:type="spellStart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table</w:t>
      </w:r>
      <w:proofErr w:type="spellEnd"/>
      <w:r w:rsidR="00CC62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176215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proofErr w:type="gramStart"/>
      <w:r w:rsidR="0017621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 </w:t>
      </w:r>
      <w:r w:rsidR="0017621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Illustrare</w:t>
      </w:r>
      <w:proofErr w:type="gramEnd"/>
      <w:r w:rsidR="0017621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a grandi linee la procedura per il </w:t>
      </w:r>
      <w:r w:rsidR="0017621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caricamento delle </w:t>
      </w:r>
      <w:proofErr w:type="spellStart"/>
      <w:r w:rsidR="0017621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dimension</w:t>
      </w:r>
      <w:proofErr w:type="spellEnd"/>
      <w:r w:rsidR="0017621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</w:t>
      </w:r>
      <w:proofErr w:type="spellStart"/>
      <w:r w:rsidR="0017621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table</w:t>
      </w:r>
      <w:proofErr w:type="spellEnd"/>
      <w:r w:rsidR="0017621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e delle </w:t>
      </w:r>
      <w:proofErr w:type="spellStart"/>
      <w:r w:rsidR="0017621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fact</w:t>
      </w:r>
      <w:proofErr w:type="spellEnd"/>
      <w:r w:rsidR="0017621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</w:t>
      </w:r>
      <w:proofErr w:type="spellStart"/>
      <w:r w:rsidR="0017621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table</w:t>
      </w:r>
      <w:proofErr w:type="spellEnd"/>
      <w:r w:rsidR="0017621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,</w:t>
      </w:r>
      <w:r w:rsidR="00176215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7621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spiegando in particolare il ruolo delle look-up </w:t>
      </w:r>
      <w:proofErr w:type="spellStart"/>
      <w:r w:rsidR="0017621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table</w:t>
      </w:r>
      <w:proofErr w:type="spellEnd"/>
      <w:r w:rsidR="0017621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0553E6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0553E6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 </w:t>
      </w:r>
      <w:r w:rsidR="000553E6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Si spieghi il ruolo della </w:t>
      </w:r>
      <w:r w:rsidR="000553E6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tabella di look-up </w:t>
      </w:r>
      <w:r w:rsidR="000553E6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nell’ETL, con particolare riferimento all’alimentazione</w:t>
      </w:r>
      <w:r w:rsidR="000553E6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0553E6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di una </w:t>
      </w:r>
      <w:proofErr w:type="spellStart"/>
      <w:r w:rsidR="000553E6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dimension</w:t>
      </w:r>
      <w:proofErr w:type="spellEnd"/>
      <w:r w:rsidR="000553E6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proofErr w:type="spellStart"/>
      <w:r w:rsidR="000553E6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table</w:t>
      </w:r>
      <w:proofErr w:type="spellEnd"/>
      <w:r w:rsidR="000553E6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gestita come </w:t>
      </w:r>
      <w:proofErr w:type="spellStart"/>
      <w:r w:rsidR="000553E6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slowly-changing</w:t>
      </w:r>
      <w:proofErr w:type="spellEnd"/>
      <w:r w:rsidR="000553E6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proofErr w:type="spellStart"/>
      <w:r w:rsidR="000553E6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dimension</w:t>
      </w:r>
      <w:proofErr w:type="spellEnd"/>
      <w:r w:rsidR="000553E6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di tipo 1.</w:t>
      </w:r>
      <w:r w:rsidR="00554264" w:rsidRPr="00554264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t xml:space="preserve"> </w:t>
      </w:r>
      <w:r w:rsidR="00554264" w:rsidRPr="00977C3B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6C31FAB3" wp14:editId="798368B9">
            <wp:extent cx="4687157" cy="377190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006" cy="3799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49FB" w14:textId="26B71A48" w:rsidR="00554264" w:rsidRDefault="00554264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629B3B24" wp14:editId="7838BEB3">
            <wp:extent cx="5057775" cy="3848693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114" cy="388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81625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</w:p>
    <w:p w14:paraId="4DA689EF" w14:textId="4B441542" w:rsidR="00150195" w:rsidRPr="00977C3B" w:rsidRDefault="001501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</w:p>
    <w:p w14:paraId="4DC9B6A3" w14:textId="6CBD3F21" w:rsidR="00150195" w:rsidRPr="00977C3B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0553E6">
        <w:rPr>
          <w:rFonts w:ascii="Times-Bold" w:hAnsi="Times-Bold" w:cs="Times-Bold"/>
          <w:b/>
          <w:bCs/>
          <w:noProof/>
          <w:sz w:val="24"/>
          <w:szCs w:val="24"/>
          <w:u w:val="single"/>
        </w:rPr>
        <w:drawing>
          <wp:inline distT="0" distB="0" distL="0" distR="0" wp14:anchorId="5125C162" wp14:editId="2B6074D1">
            <wp:extent cx="5608727" cy="2771775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674" cy="277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 w:rsidR="00CC62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Illustrare la struttura e il funzionamento di un bitmap index, evidenziandone in particolare i pro e i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contro rispetto a un B</w:t>
      </w:r>
      <w:r w:rsidR="00150195" w:rsidRPr="00977C3B">
        <w:rPr>
          <w:rFonts w:ascii="Times-Roman" w:hAnsi="Times-Roman" w:cs="Times-Roman"/>
          <w:b/>
          <w:bCs/>
          <w:sz w:val="14"/>
          <w:szCs w:val="14"/>
          <w:u w:val="single"/>
        </w:rPr>
        <w:t>+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-</w:t>
      </w:r>
      <w:proofErr w:type="spellStart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tree</w:t>
      </w:r>
      <w:proofErr w:type="spellEnd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D8409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D8409A" w:rsidRPr="00D840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254C2F3E" wp14:editId="7EACD312">
            <wp:extent cx="5000625" cy="3854498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79" cy="388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409A" w:rsidRPr="00D8409A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D8409A" w:rsidRPr="00D840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02CAB4F0" wp14:editId="792665DE">
            <wp:extent cx="4972050" cy="3627151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711" cy="366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C3B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</w:p>
    <w:p w14:paraId="19234F59" w14:textId="249F3FC0" w:rsidR="00176215" w:rsidRPr="00585F6A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Illustrare il paradigma OLAP per l’analisi dei dati multidimensionali </w:t>
      </w:r>
      <w:r w:rsidR="00D8409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D8409A" w:rsidRPr="00D840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66404BE2" wp14:editId="0EBDDBA0">
            <wp:extent cx="5124450" cy="4070639"/>
            <wp:effectExtent l="0" t="0" r="0" b="635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03" cy="412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409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D8409A" w:rsidRPr="00D840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2C0CA259" wp14:editId="51119C06">
            <wp:extent cx="6120130" cy="3585845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409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</w:p>
    <w:p w14:paraId="36731FC3" w14:textId="28211B5C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Descrivere la tecnica di materializzazione delle viste spiegandone pro e contro, e discutere in</w:t>
      </w:r>
    </w:p>
    <w:p w14:paraId="6EF8CFF6" w14:textId="13304CF0" w:rsidR="00150195" w:rsidRDefault="00150195" w:rsidP="00DF0D9B">
      <w:pPr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particolare il ruolo del reticolo multidimensionale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</w:p>
    <w:p w14:paraId="3F044624" w14:textId="22411D1F" w:rsidR="00AB597E" w:rsidRDefault="00AB597E" w:rsidP="00DF0D9B">
      <w:pPr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AB597E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371A81FB" wp14:editId="6F476D83">
            <wp:extent cx="2812023" cy="2019300"/>
            <wp:effectExtent l="0" t="0" r="762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477" cy="203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597E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Pr="00AB597E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417B0575" wp14:editId="45AA5BC9">
            <wp:extent cx="3200400" cy="1967791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371" cy="197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702B5" w14:textId="7A35430E" w:rsidR="00AB597E" w:rsidRPr="00977C3B" w:rsidRDefault="00AB597E" w:rsidP="00DF0D9B">
      <w:pPr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AB597E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457CF5C" wp14:editId="1E726FF0">
            <wp:extent cx="3705225" cy="2788338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662" cy="281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78CAA" w14:textId="4A979017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Spiegare l’utilizzo del costrutto di gerarchia ricorsiva nel DFM, descrivendone le possibili</w:t>
      </w:r>
    </w:p>
    <w:p w14:paraId="282A0C51" w14:textId="506C91ED" w:rsidR="002C54AB" w:rsidRPr="00585F6A" w:rsidRDefault="00150195" w:rsidP="00585F6A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implementazioni su piattaforma ROLAP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AB597E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631E56" w:rsidRPr="00631E56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68D63970" wp14:editId="287DAD97">
            <wp:extent cx="3107578" cy="230505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682" cy="231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E56" w:rsidRPr="00631E56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631E56" w:rsidRPr="00631E56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2C8A9C73" wp14:editId="1591F909">
            <wp:extent cx="2897831" cy="2466975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28" cy="248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6215"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proofErr w:type="gramStart"/>
      <w:r w:rsidR="00CC62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Illustrare</w:t>
      </w:r>
      <w:proofErr w:type="gramEnd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la struttura di uno star index, spiegandone pro e contro </w:t>
      </w:r>
      <w:r w:rsidR="00661312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661312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 </w:t>
      </w:r>
      <w:r w:rsidR="00661312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Illustrare i criteri qualitativi che il progettista può seguire per la </w:t>
      </w:r>
      <w:r w:rsidR="00661312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scelta degli indici </w:t>
      </w:r>
      <w:r w:rsidR="00661312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in uno star</w:t>
      </w:r>
      <w:r w:rsidR="00661312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661312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schema.</w:t>
      </w:r>
      <w:r w:rsidR="00585F6A" w:rsidRPr="00585F6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t xml:space="preserve"> </w:t>
      </w:r>
      <w:r w:rsidR="00585F6A" w:rsidRPr="00631E56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1B8CE70" wp14:editId="29D44BCC">
            <wp:extent cx="5943600" cy="4342071"/>
            <wp:effectExtent l="0" t="0" r="0" b="190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420" cy="436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E7B48" w14:textId="77777777" w:rsidR="00585F6A" w:rsidRDefault="00504562" w:rsidP="00DF0D9B">
      <w:pPr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  <w:r w:rsidRPr="00504562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5BF84E89" wp14:editId="02C186E5">
            <wp:extent cx="5905500" cy="3824053"/>
            <wp:effectExtent l="0" t="0" r="0" b="508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048" cy="38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2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</w:p>
    <w:p w14:paraId="5032D8C4" w14:textId="706494D4" w:rsidR="00504562" w:rsidRPr="00977C3B" w:rsidRDefault="00150195" w:rsidP="00DF0D9B">
      <w:pPr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lastRenderedPageBreak/>
        <w:t xml:space="preserve">Definire i concetti di data </w:t>
      </w:r>
      <w:proofErr w:type="spellStart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warehouse</w:t>
      </w:r>
      <w:proofErr w:type="spellEnd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, data </w:t>
      </w:r>
      <w:proofErr w:type="spellStart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mart</w:t>
      </w:r>
      <w:proofErr w:type="spellEnd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e </w:t>
      </w:r>
      <w:proofErr w:type="spellStart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operational</w:t>
      </w:r>
      <w:proofErr w:type="spellEnd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data store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504562" w:rsidRPr="00504562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14E33499" wp14:editId="0B57922B">
            <wp:extent cx="5882855" cy="3810000"/>
            <wp:effectExtent l="0" t="0" r="381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382" cy="3811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562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504562" w:rsidRPr="00504562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35A01F5C" wp14:editId="55F1D69B">
            <wp:extent cx="2019300" cy="2577361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759" cy="2589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562" w:rsidRPr="00504562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504562" w:rsidRPr="00504562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4BF1DF4C" wp14:editId="698DF4AA">
            <wp:extent cx="3800475" cy="2590800"/>
            <wp:effectExtent l="0" t="0" r="9525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E4CBC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1B6F732F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0997080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09DFDC6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275F94A8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2264AB7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17F1471A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520FB373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27BFF1B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2911BFA1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EB5CFC4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34512079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3D598964" w14:textId="2FF064A0" w:rsidR="00150195" w:rsidRPr="00977C3B" w:rsidRDefault="00CC6295" w:rsidP="007A3F7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Illustrare il ruolo delle procedure di ETL nel processo di data warehousing e dettagliarne le singole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fasi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7A3F7B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proofErr w:type="gramStart"/>
      <w:r w:rsidR="007A3F7B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 </w:t>
      </w:r>
      <w:r w:rsidR="007A3F7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Elencare</w:t>
      </w:r>
      <w:proofErr w:type="gramEnd"/>
      <w:r w:rsidR="007A3F7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e descrivere brevemente le tecniche per l’</w:t>
      </w:r>
      <w:r w:rsidR="007A3F7B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estrazione incrementale </w:t>
      </w:r>
      <w:r w:rsidR="007A3F7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dei dati dalle sorgenti.</w:t>
      </w:r>
      <w:r w:rsidR="00D61D88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D61D88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 </w:t>
      </w:r>
      <w:r w:rsidR="00D61D88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Si illustri, anche attraverso un esempio, la differenza tra </w:t>
      </w:r>
      <w:r w:rsidR="00D61D88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pulitura </w:t>
      </w:r>
      <w:r w:rsidR="00D61D88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e </w:t>
      </w:r>
      <w:r w:rsidR="00D61D88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trasformazione </w:t>
      </w:r>
      <w:r w:rsidR="00D61D88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dei dati.</w:t>
      </w:r>
      <w:r w:rsidR="00504562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504562" w:rsidRPr="00504562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2EF5B4CE" wp14:editId="4E3703A2">
            <wp:extent cx="6120130" cy="3025140"/>
            <wp:effectExtent l="0" t="0" r="0" b="381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562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504562" w:rsidRPr="00504562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54C3C41F" wp14:editId="75D2C678">
            <wp:extent cx="6120130" cy="505650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5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562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504562" w:rsidRPr="00504562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74D8F218" wp14:editId="3A9BB272">
            <wp:extent cx="5391150" cy="4403314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682" cy="444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562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504562" w:rsidRPr="00504562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21D1B26A" wp14:editId="33A0F688">
            <wp:extent cx="5346872" cy="4531360"/>
            <wp:effectExtent l="0" t="0" r="6350" b="254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528" cy="454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562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504562" w:rsidRPr="00504562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045F7E42" wp14:editId="19DF8C5B">
            <wp:extent cx="5210175" cy="442254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145" cy="4431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33DE7" w14:textId="77777777" w:rsidR="00863954" w:rsidRPr="00977C3B" w:rsidRDefault="00CC6295" w:rsidP="00863954">
      <w:pPr>
        <w:autoSpaceDE w:val="0"/>
        <w:autoSpaceDN w:val="0"/>
        <w:adjustRightInd w:val="0"/>
        <w:spacing w:after="0" w:line="240" w:lineRule="auto"/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Illustrare le differenze tra i due principali approcci alla progettazione di data </w:t>
      </w:r>
      <w:proofErr w:type="spellStart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mart</w:t>
      </w:r>
      <w:proofErr w:type="spellEnd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, ossia </w:t>
      </w:r>
      <w:proofErr w:type="spellStart"/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datadriven</w:t>
      </w:r>
      <w:proofErr w:type="spellEnd"/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(guidato dai dati) e </w:t>
      </w:r>
      <w:proofErr w:type="spellStart"/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requirement-driven</w:t>
      </w:r>
      <w:proofErr w:type="spellEnd"/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(guidato dai requisiti), discutendo brevemente per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ciascuno i vantaggi, gli svantaggi e l’applicabilità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863954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proofErr w:type="gramStart"/>
      <w:r w:rsidR="00863954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 </w:t>
      </w:r>
      <w:r w:rsidR="0086395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Quali</w:t>
      </w:r>
      <w:proofErr w:type="gramEnd"/>
      <w:r w:rsidR="0086395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sono i vantaggi metodologici che si conseguono prevedendo una fase di </w:t>
      </w:r>
      <w:r w:rsidR="00863954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progettazione</w:t>
      </w:r>
    </w:p>
    <w:p w14:paraId="033A8C02" w14:textId="77777777" w:rsidR="00863954" w:rsidRPr="00977C3B" w:rsidRDefault="00863954" w:rsidP="00863954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proofErr w:type="gramStart"/>
      <w:r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concettuale</w:t>
      </w: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?.</w:t>
      </w:r>
      <w:proofErr w:type="gramEnd"/>
    </w:p>
    <w:p w14:paraId="46A3290E" w14:textId="7819C7F8" w:rsidR="00150195" w:rsidRDefault="007A3F7B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Pr="007A3F7B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1208E11C" wp14:editId="389B0D99">
            <wp:extent cx="5619750" cy="3042525"/>
            <wp:effectExtent l="0" t="0" r="0" b="571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57" cy="306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</w:p>
    <w:p w14:paraId="773342F8" w14:textId="3016DFFC" w:rsidR="007A3F7B" w:rsidRPr="00977C3B" w:rsidRDefault="007A3F7B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7A3F7B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33772966" wp14:editId="21583DE2">
            <wp:extent cx="6120130" cy="4051300"/>
            <wp:effectExtent l="0" t="0" r="0" b="635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Pr="007A3F7B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27004B6D" wp14:editId="352FADF6">
            <wp:extent cx="6120130" cy="4166870"/>
            <wp:effectExtent l="0" t="0" r="0" b="508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Pr="007A3F7B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2C4900B3" wp14:editId="77C77902">
            <wp:extent cx="6120130" cy="3709035"/>
            <wp:effectExtent l="0" t="0" r="0" b="571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Pr="007A3F7B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7474C34" wp14:editId="6760DC4D">
            <wp:extent cx="6120130" cy="237109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D3D08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14954C80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9A0F90D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E3437CF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359392C5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31E15362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77C31D77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16F8FBA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701845E1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F4D8598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7E92917A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5BD98F42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159A2A8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7661023E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DA05F63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9EE9543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C76D358" w14:textId="1C7830A3" w:rsidR="00176215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Spiegare le principali differenze tra le piattaforme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ROLAP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,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MOLAP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e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HOLAP</w:t>
      </w:r>
      <w:r w:rsidR="002C54AB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.</w:t>
      </w:r>
    </w:p>
    <w:p w14:paraId="3168073D" w14:textId="057A5794" w:rsidR="00150195" w:rsidRPr="00176215" w:rsidRDefault="007A3F7B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</w:rPr>
      </w:pPr>
      <w:r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br/>
      </w:r>
      <w:r w:rsidR="00176215" w:rsidRPr="00216A0B">
        <w:rPr>
          <w:rFonts w:ascii="Times-Roman" w:hAnsi="Times-Roman" w:cs="Times-Roman"/>
          <w:b/>
          <w:bCs/>
          <w:noProof/>
          <w:sz w:val="24"/>
          <w:szCs w:val="24"/>
        </w:rPr>
        <w:drawing>
          <wp:inline distT="0" distB="0" distL="0" distR="0" wp14:anchorId="75F149B0" wp14:editId="1A54521D">
            <wp:extent cx="5172075" cy="393030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77" cy="393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3F7B">
        <w:rPr>
          <w:rFonts w:ascii="Times-Roman" w:hAnsi="Times-Roman" w:cs="Times-Roman"/>
          <w:b/>
          <w:bCs/>
          <w:noProof/>
          <w:sz w:val="24"/>
          <w:szCs w:val="24"/>
        </w:rPr>
        <w:drawing>
          <wp:inline distT="0" distB="0" distL="0" distR="0" wp14:anchorId="2FAA22E4" wp14:editId="644D531C">
            <wp:extent cx="5023394" cy="4164965"/>
            <wp:effectExtent l="0" t="0" r="6350" b="698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733" cy="418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br/>
      </w:r>
      <w:r w:rsidR="00216A0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br/>
      </w:r>
      <w:r w:rsidR="00216A0B" w:rsidRPr="00216A0B">
        <w:rPr>
          <w:rFonts w:ascii="Times-Roman" w:hAnsi="Times-Roman" w:cs="Times-Roman"/>
          <w:b/>
          <w:bCs/>
          <w:noProof/>
          <w:sz w:val="24"/>
          <w:szCs w:val="24"/>
        </w:rPr>
        <w:lastRenderedPageBreak/>
        <w:drawing>
          <wp:inline distT="0" distB="0" distL="0" distR="0" wp14:anchorId="65C2E589" wp14:editId="0F465F60">
            <wp:extent cx="6120130" cy="2715895"/>
            <wp:effectExtent l="0" t="0" r="0" b="825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6A0B"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 w:rsidR="00216A0B"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 w:rsidR="00216A0B"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 w:rsidR="00CC62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Definire la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business intelligence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e descrivere brevemente i livelli della piramide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216A0B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216A0B" w:rsidRPr="00216A0B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1541BC09" wp14:editId="6155441C">
            <wp:extent cx="6120130" cy="4452620"/>
            <wp:effectExtent l="0" t="0" r="0" b="508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AE795" w14:textId="77777777" w:rsidR="00176215" w:rsidRDefault="00176215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6FA6CFDE" w14:textId="77777777" w:rsidR="00176215" w:rsidRDefault="00176215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1889D2D8" w14:textId="77777777" w:rsidR="00176215" w:rsidRDefault="00176215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604D0271" w14:textId="77777777" w:rsidR="00176215" w:rsidRDefault="00176215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59448C99" w14:textId="417E8CA7" w:rsidR="00176215" w:rsidRDefault="00176215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2EE6ABE0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6DE26BBF" w14:textId="77777777" w:rsidR="00176215" w:rsidRDefault="00176215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3764D94" w14:textId="35D2AA77" w:rsidR="00150195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Spiegare le principali differenze tra i carichi di lavoro di tipo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OLAP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e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OLTP</w:t>
      </w:r>
      <w:r w:rsidR="002C54AB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.</w:t>
      </w:r>
    </w:p>
    <w:p w14:paraId="2D413FB2" w14:textId="77FDD0A6" w:rsidR="008C6B00" w:rsidRPr="00977C3B" w:rsidRDefault="008C6B00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8C6B00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4AA0DCCC" wp14:editId="27D10812">
            <wp:extent cx="6120130" cy="3705860"/>
            <wp:effectExtent l="0" t="0" r="0" b="889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Pr="008C6B00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654AA4EE" wp14:editId="07DF35E0">
            <wp:extent cx="6120130" cy="4376420"/>
            <wp:effectExtent l="0" t="0" r="0" b="508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7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466C7" w14:textId="65459C85" w:rsidR="00150195" w:rsidRPr="00977C3B" w:rsidRDefault="008C6B00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 w:rsidR="00CC62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Illustrare il ruolo e l’utilità dell’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ODS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(</w:t>
      </w:r>
      <w:proofErr w:type="spellStart"/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Operational</w:t>
      </w:r>
      <w:proofErr w:type="spellEnd"/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Data Store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o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database riconciliato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) all’interno</w:t>
      </w:r>
      <w:r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di un’architettura a </w:t>
      </w:r>
      <w:proofErr w:type="gramStart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3</w:t>
      </w:r>
      <w:proofErr w:type="gramEnd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livelli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Pr="008C6B00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69A01FB5" wp14:editId="71937EAE">
            <wp:extent cx="6120130" cy="1252855"/>
            <wp:effectExtent l="0" t="0" r="0" b="4445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Pr="008C6B00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14F148FF" wp14:editId="2CFA4A92">
            <wp:extent cx="6120130" cy="4011295"/>
            <wp:effectExtent l="0" t="0" r="0" b="825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3A544" w14:textId="29907AF7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Spiegare i concetti di base del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modello multidimensionale classico </w:t>
      </w:r>
      <w:r w:rsidR="008C6B00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br/>
      </w:r>
      <w:r w:rsidR="008C6B00" w:rsidRPr="008C6B00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55B77A3B" wp14:editId="28B33FA6">
            <wp:extent cx="6120130" cy="4378325"/>
            <wp:effectExtent l="0" t="0" r="0" b="317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7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E303D" w14:textId="77777777" w:rsidR="00095081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Illustrare il costrutto DFM di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arco multiplo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, spiegando in particolare i problemi che esso induce</w:t>
      </w:r>
      <w:r w:rsidR="008C6B00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sull’aggregazione e come può essere tradotto in un’implementazione ROLAP </w:t>
      </w:r>
      <w:r w:rsidR="00095081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095081" w:rsidRPr="00095081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524896F6" wp14:editId="6E80EF80">
            <wp:extent cx="5667375" cy="2732547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790" cy="273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5081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095081" w:rsidRPr="00095081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4C339A5E" wp14:editId="6795F181">
            <wp:extent cx="5743575" cy="1025000"/>
            <wp:effectExtent l="0" t="0" r="0" b="381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461" cy="102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C3E1" w14:textId="4AFD410B" w:rsidR="00150195" w:rsidRPr="00977C3B" w:rsidRDefault="001501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</w:p>
    <w:p w14:paraId="6FB365FC" w14:textId="5609A20B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Spiegare la differenza tra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misure di flusso, di livello e unitarie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, con particolare riferimento agli</w:t>
      </w:r>
      <w:r w:rsidR="00095081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aspetti di additività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5E06E3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5E06E3" w:rsidRPr="005E06E3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685B5B7" wp14:editId="5D94D123">
            <wp:extent cx="4764652" cy="302895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445" cy="3032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BD3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587BD3" w:rsidRPr="00587BD3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30BB6FD4" wp14:editId="6047E8E0">
            <wp:extent cx="5000625" cy="1403475"/>
            <wp:effectExtent l="0" t="0" r="0" b="635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614" cy="142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29408" w14:textId="77777777" w:rsidR="00587BD3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Illustrare il costrutto DFM di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attributo cross-dimensionale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, spiegando in particolare i problemi che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esso induce sull’aggregazione e come può essere tradotto in un’implementazione ROLAP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</w:p>
    <w:p w14:paraId="4D07EAE4" w14:textId="77777777" w:rsidR="007268A0" w:rsidRDefault="00587BD3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  <w:r w:rsidRPr="00587BD3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EB4BF20" wp14:editId="52E53E8E">
            <wp:extent cx="1331969" cy="2464435"/>
            <wp:effectExtent l="0" t="0" r="1905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590" cy="250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7BD3">
        <w:rPr>
          <w:rFonts w:ascii="Times-Bold" w:hAnsi="Times-Bold" w:cs="Times-Bold"/>
          <w:b/>
          <w:bCs/>
          <w:noProof/>
          <w:sz w:val="24"/>
          <w:szCs w:val="24"/>
          <w:u w:val="single"/>
        </w:rPr>
        <w:drawing>
          <wp:inline distT="0" distB="0" distL="0" distR="0" wp14:anchorId="1FF3AD90" wp14:editId="0B782F6E">
            <wp:extent cx="4467225" cy="86443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458" cy="87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</w:p>
    <w:p w14:paraId="600211D3" w14:textId="77777777" w:rsidR="007268A0" w:rsidRDefault="007268A0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2D7CCAD7" w14:textId="77777777" w:rsidR="007268A0" w:rsidRDefault="007268A0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3794EF36" w14:textId="77777777" w:rsidR="007268A0" w:rsidRDefault="007268A0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73C37220" w14:textId="77777777" w:rsidR="007268A0" w:rsidRDefault="007268A0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51896197" w14:textId="77777777" w:rsidR="007268A0" w:rsidRDefault="007268A0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7D7AC8C1" w14:textId="2BFE3022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Spiegare la differenza tra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operatori di aggregazione distributivi, algebrici e olistici</w:t>
      </w:r>
      <w:r w:rsidR="002C54AB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.</w:t>
      </w:r>
    </w:p>
    <w:p w14:paraId="0D8C8339" w14:textId="45625B1D" w:rsidR="007268A0" w:rsidRDefault="007268A0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  <w:r w:rsidRPr="007268A0">
        <w:rPr>
          <w:rFonts w:ascii="Times-Bold" w:hAnsi="Times-Bold" w:cs="Times-Bold"/>
          <w:b/>
          <w:bCs/>
          <w:noProof/>
          <w:sz w:val="24"/>
          <w:szCs w:val="24"/>
          <w:u w:val="single"/>
        </w:rPr>
        <w:drawing>
          <wp:inline distT="0" distB="0" distL="0" distR="0" wp14:anchorId="78D46DCB" wp14:editId="7D6CE560">
            <wp:extent cx="6120130" cy="2941320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D880" w14:textId="5251D2D0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Illustrare il costrutto DFM di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gerarchia incompleta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, spiegando in particolare i pro e contro delle</w:t>
      </w:r>
      <w:r w:rsidR="007268A0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varie soluzioni di bilanciamento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7268A0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7268A0" w:rsidRPr="007268A0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BA11E26" wp14:editId="1C388991">
            <wp:extent cx="1649227" cy="2419350"/>
            <wp:effectExtent l="0" t="0" r="825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965" cy="242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D873F" w14:textId="7097702F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Si elenchino e si definiscano almeno tre fattori che caratterizzano la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qualità dei dati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in un data</w:t>
      </w:r>
      <w:r w:rsidR="00AB2E44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proofErr w:type="spellStart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warehouse</w:t>
      </w:r>
      <w:proofErr w:type="spellEnd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AB2E44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AB2E44" w:rsidRPr="00AB2E44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C44B905" wp14:editId="7821E0CB">
            <wp:extent cx="6120130" cy="2159000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7D344" w14:textId="74C0D660" w:rsidR="00150195" w:rsidRPr="00977C3B" w:rsidRDefault="00AB2E44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 w:rsidR="00CC62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Illustrare la struttura e il funzionamento di un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join index </w:t>
      </w:r>
      <w:r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br/>
      </w:r>
      <w:r w:rsidRPr="00AB2E44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3625C86B" wp14:editId="16E7504E">
            <wp:extent cx="6120130" cy="4635500"/>
            <wp:effectExtent l="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56F82" w14:textId="5CFB6762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Si discutano pro e contro dei tre principali approcci all’analisi dei dati multidimensionali:</w:t>
      </w:r>
    </w:p>
    <w:p w14:paraId="0BE3C230" w14:textId="77777777" w:rsidR="00D61D88" w:rsidRDefault="001501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reportistica statica</w:t>
      </w: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, </w:t>
      </w:r>
      <w:r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OLAP </w:t>
      </w: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e </w:t>
      </w:r>
      <w:r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reportistica semi-statica</w:t>
      </w:r>
      <w:r w:rsidR="002C54AB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.</w:t>
      </w:r>
      <w:r w:rsidR="00AB2E44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br/>
      </w:r>
      <w:r w:rsidR="00AB2E44" w:rsidRPr="00AB2E44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405E38C2" wp14:editId="09F7EFBD">
            <wp:extent cx="5400675" cy="3716816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352" cy="374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FC9A6" w14:textId="5368929B" w:rsidR="00150195" w:rsidRPr="00977C3B" w:rsidRDefault="00D61D88" w:rsidP="00D61D88">
      <w:pPr>
        <w:autoSpaceDE w:val="0"/>
        <w:autoSpaceDN w:val="0"/>
        <w:adjustRightInd w:val="0"/>
        <w:spacing w:after="0" w:line="240" w:lineRule="auto"/>
        <w:jc w:val="both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D61D88">
        <w:rPr>
          <w:rFonts w:ascii="Times-Bold" w:hAnsi="Times-Bold" w:cs="Times-Bold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4DA4192D" wp14:editId="1B123086">
            <wp:extent cx="6120130" cy="2605405"/>
            <wp:effectExtent l="0" t="0" r="0" b="444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 w:rsidRPr="00D61D88">
        <w:rPr>
          <w:rFonts w:ascii="Times-Bold" w:hAnsi="Times-Bold" w:cs="Times-Bold"/>
          <w:b/>
          <w:bCs/>
          <w:noProof/>
          <w:sz w:val="24"/>
          <w:szCs w:val="24"/>
          <w:u w:val="single"/>
        </w:rPr>
        <w:drawing>
          <wp:inline distT="0" distB="0" distL="0" distR="0" wp14:anchorId="4F84949B" wp14:editId="0196B032">
            <wp:extent cx="6120130" cy="2339340"/>
            <wp:effectExtent l="0" t="0" r="0" b="381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2E44"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 w:rsidR="00AB2E44"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</w:p>
    <w:p w14:paraId="65D446AD" w14:textId="29585699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Si spieghi cosa intende, nella definizione classica di data </w:t>
      </w:r>
      <w:proofErr w:type="spellStart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warehouse</w:t>
      </w:r>
      <w:proofErr w:type="spellEnd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, per “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contenitore di dati</w:t>
      </w:r>
    </w:p>
    <w:p w14:paraId="1BA858A8" w14:textId="3134B449" w:rsidR="00150195" w:rsidRPr="00977C3B" w:rsidRDefault="001501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orientato ai soggetti e non volatile</w:t>
      </w: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”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9E649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9E649A" w:rsidRPr="009E64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5CAFC3FD" wp14:editId="4F142909">
            <wp:extent cx="3470545" cy="246697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569" cy="246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49A" w:rsidRPr="009E64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756CB896" wp14:editId="3630FB87">
            <wp:extent cx="2619375" cy="2681847"/>
            <wp:effectExtent l="0" t="0" r="0" b="444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471" cy="2692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49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9E649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9E649A">
        <w:rPr>
          <w:rFonts w:ascii="Times-Roman" w:hAnsi="Times-Roman" w:cs="Times-Roman"/>
          <w:b/>
          <w:bCs/>
          <w:sz w:val="24"/>
          <w:szCs w:val="24"/>
          <w:u w:val="single"/>
        </w:rPr>
        <w:lastRenderedPageBreak/>
        <w:br/>
      </w:r>
      <w:r w:rsidR="009E649A" w:rsidRPr="009E64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659DA85" wp14:editId="3F182DE3">
            <wp:extent cx="3438525" cy="2773154"/>
            <wp:effectExtent l="0" t="0" r="0" b="8255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704" cy="27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49A" w:rsidRPr="009E64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586B054C" wp14:editId="77A571B4">
            <wp:extent cx="2600325" cy="1912876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610" cy="193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DD789" w14:textId="1CFB9D42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Si elenchino i costrutti DFM attraverso i quali è possibile creare dei cicli nelle gerarchie,</w:t>
      </w:r>
    </w:p>
    <w:p w14:paraId="7EE73399" w14:textId="7A2C40BE" w:rsidR="00150195" w:rsidRPr="00977C3B" w:rsidRDefault="001501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illustrandone le differenze semantiche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9E649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9E649A" w:rsidRPr="009E64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F1241D2" wp14:editId="362EFAC4">
            <wp:extent cx="5905500" cy="3631655"/>
            <wp:effectExtent l="0" t="0" r="0" b="6985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236" cy="366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49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9E649A" w:rsidRPr="009E64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028B0274" wp14:editId="2E266EC6">
            <wp:extent cx="5270251" cy="4638675"/>
            <wp:effectExtent l="0" t="0" r="6985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577" cy="46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49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9E649A" w:rsidRPr="009E64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23D00590" wp14:editId="1CB46B1C">
            <wp:extent cx="5295996" cy="3590925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979" cy="3600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49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9E649A" w:rsidRPr="009E64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47C2C809" wp14:editId="6F49B443">
            <wp:extent cx="6029787" cy="4619625"/>
            <wp:effectExtent l="0" t="0" r="9525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489" cy="462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39432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7D3FEAD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244605DA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215FC735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65D6A254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3C3CEFA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21C55349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196BEE0C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C576912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DDAF17C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6DA64B7D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7A1010CD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185816F2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5397453A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70E1580B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2D9DD4F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559C12DD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2E939E57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367D3D5C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28DB3D72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56BC6864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637E08B3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342DD8B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3D32D33D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776AD9F8" w14:textId="3739BDCB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Discutere pro e contro degli approcci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top-down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e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bottom-up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alla progettazione di data </w:t>
      </w:r>
      <w:proofErr w:type="spellStart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warehouse</w:t>
      </w:r>
      <w:proofErr w:type="spellEnd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0553E6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0553E6" w:rsidRPr="000553E6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10984AFA" wp14:editId="5708DF33">
            <wp:extent cx="6120130" cy="4445635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4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53E6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0553E6" w:rsidRPr="000553E6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4294B1F0" wp14:editId="3DBF5684">
            <wp:extent cx="6120130" cy="4551680"/>
            <wp:effectExtent l="0" t="0" r="0" b="127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5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F381" w14:textId="39507953" w:rsidR="00150195" w:rsidRPr="00977C3B" w:rsidRDefault="001501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</w:p>
    <w:p w14:paraId="64326E27" w14:textId="5B917A45" w:rsidR="00661312" w:rsidRDefault="00661312" w:rsidP="00661312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  <w:r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</w:p>
    <w:p w14:paraId="1A3560B0" w14:textId="238A86DF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Si discutano pro e contro delle diverse tecniche per l’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estrazione incrementale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dei dati dalle</w:t>
      </w:r>
    </w:p>
    <w:p w14:paraId="1D97C604" w14:textId="7545F5A5" w:rsidR="00150195" w:rsidRPr="00977C3B" w:rsidRDefault="001501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sorgenti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661312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661312" w:rsidRPr="00661312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6B55AE32" wp14:editId="6330A183">
            <wp:extent cx="6120130" cy="2699385"/>
            <wp:effectExtent l="0" t="0" r="0" b="5715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2C352" w14:textId="7DF97B8E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Spiegare in che modo, dato un reticolo multidimensionale e un carico di lavoro, si possono</w:t>
      </w:r>
    </w:p>
    <w:p w14:paraId="1045E3CB" w14:textId="1AFC6B8E" w:rsidR="00150195" w:rsidRDefault="00150195" w:rsidP="00DF0D9B">
      <w:pPr>
        <w:autoSpaceDE w:val="0"/>
        <w:autoSpaceDN w:val="0"/>
        <w:adjustRightInd w:val="0"/>
        <w:spacing w:after="0" w:line="240" w:lineRule="auto"/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</w:pP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determinare le </w:t>
      </w:r>
      <w:r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viste candidate alla materializzazione</w:t>
      </w:r>
      <w:r w:rsidR="002C54AB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.</w:t>
      </w:r>
    </w:p>
    <w:p w14:paraId="60B6DA49" w14:textId="77B9F66A" w:rsidR="0022365F" w:rsidRPr="00977C3B" w:rsidRDefault="0022365F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22365F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53B4BDF" wp14:editId="3CCD7914">
            <wp:extent cx="6120130" cy="3977005"/>
            <wp:effectExtent l="0" t="0" r="0" b="444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9E3B4" w14:textId="0D2B6EEF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Illustrare, anche con l’aiuto di un esempio, il ruolo delle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misure di supporto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nell’utilizzo degli</w:t>
      </w:r>
      <w:r w:rsidR="0022365F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operatori di aggregazione algebrici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22365F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22365F" w:rsidRPr="0022365F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54B8FE05" wp14:editId="0F2CC27C">
            <wp:extent cx="6120130" cy="1303020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943D" w14:textId="2E8E812F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Spiegare in che modo uno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scenario temporale di retrodatazione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può essere implementato in una</w:t>
      </w:r>
      <w:r w:rsidR="0022365F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piattaforma ROLAP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22365F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22365F" w:rsidRPr="0022365F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11F445A" wp14:editId="39A691F1">
            <wp:extent cx="6120130" cy="1153795"/>
            <wp:effectExtent l="0" t="0" r="0" b="825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70227" w14:textId="45E12CB2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Illustrare il costrutto di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gerarchia condivisa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nel DFM, descrivendone le possibili implementazioni</w:t>
      </w:r>
      <w:r w:rsidR="0022365F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su piattaforma ROLAP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22365F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proofErr w:type="gramStart"/>
      <w:r w:rsidR="00554264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 </w:t>
      </w:r>
      <w:r w:rsidR="0055426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Illustrare</w:t>
      </w:r>
      <w:proofErr w:type="gramEnd"/>
      <w:r w:rsidR="0055426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le differenze tra i costrutti di </w:t>
      </w:r>
      <w:r w:rsidR="00554264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gerarchia condivisa </w:t>
      </w:r>
      <w:r w:rsidR="0055426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e </w:t>
      </w:r>
      <w:r w:rsidR="00554264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convergenza.</w:t>
      </w:r>
      <w:r w:rsidR="00554264" w:rsidRPr="00554264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t xml:space="preserve"> </w:t>
      </w:r>
      <w:r w:rsidR="00554264" w:rsidRPr="0022365F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7B6A81AF" wp14:editId="3FFE13EE">
            <wp:extent cx="1494613" cy="2743200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861" cy="276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4264" w:rsidRPr="0022365F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6A7C9562" wp14:editId="487BBFF2">
            <wp:extent cx="2124075" cy="2752725"/>
            <wp:effectExtent l="0" t="0" r="9525" b="952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E920D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A77B2FD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66C694E4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309F072C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1F4C9BE2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2C4D923F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3D1D332C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6D23367A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EE32BC8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C109F32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14EE12AD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57DD585F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75C2B5B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35CE869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39FDA457" w14:textId="5997B21B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Cos’è il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group-by set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di un’interrogazione OLAP e in che modo è implicitamente rappresentato nel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DFM?</w:t>
      </w:r>
      <w:r w:rsidR="00CC0536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CC0536" w:rsidRPr="00CC0536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5DB235D6" wp14:editId="15AB19BE">
            <wp:extent cx="6120130" cy="2218055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5F6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</w:p>
    <w:p w14:paraId="5C5FC92F" w14:textId="60075701" w:rsidR="00150195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Spiegare punti in comune e differenze tra i costrutti di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gerarchia incompleta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e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gerarchia ricorsiva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nel DFM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</w:p>
    <w:p w14:paraId="58E4E568" w14:textId="02AD878B" w:rsidR="00D523AF" w:rsidRPr="00977C3B" w:rsidRDefault="00CC0536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CC0536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47D29AA7" wp14:editId="67A0DAFD">
            <wp:extent cx="2162175" cy="3162300"/>
            <wp:effectExtent l="0" t="0" r="9525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0536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2456A718" wp14:editId="6A4EF0C1">
            <wp:extent cx="2085975" cy="3181350"/>
            <wp:effectExtent l="0" t="0" r="9525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94953" w14:textId="6271E424" w:rsidR="00D523AF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D523AF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Discutere pro e contro degli </w:t>
      </w:r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schemi </w:t>
      </w:r>
      <w:proofErr w:type="spellStart"/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snowflake</w:t>
      </w:r>
      <w:proofErr w:type="spellEnd"/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rispetto agli schemi a stella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</w:p>
    <w:p w14:paraId="182B2B6C" w14:textId="2AB0C1FB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863954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442BD9FD" wp14:editId="195873A4">
            <wp:extent cx="6120130" cy="2435225"/>
            <wp:effectExtent l="0" t="0" r="0" b="3175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E91EC" w14:textId="731C3A5E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863954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5DF4E322" wp14:editId="4D076135">
            <wp:extent cx="6120130" cy="4350385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5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Pr="00863954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2D4C5936" wp14:editId="5D7BD80C">
            <wp:extent cx="6120130" cy="4012565"/>
            <wp:effectExtent l="0" t="0" r="0" b="698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82B93" w14:textId="77AC70F4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</w:p>
    <w:p w14:paraId="2D763694" w14:textId="2B18A202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</w:p>
    <w:p w14:paraId="6B0C0330" w14:textId="46E327D2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</w:p>
    <w:p w14:paraId="137B85F9" w14:textId="62DFD661" w:rsidR="00863954" w:rsidRP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863954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1241032F" wp14:editId="48189A37">
            <wp:extent cx="6120130" cy="3860800"/>
            <wp:effectExtent l="0" t="0" r="0" b="635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E510A" w14:textId="66A3C275" w:rsidR="00D523AF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D523AF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Si elenchino i fattori che incidono sulla </w:t>
      </w:r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scelta dell’architettura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in un progetto di data </w:t>
      </w:r>
      <w:proofErr w:type="spellStart"/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warehouse</w:t>
      </w:r>
      <w:proofErr w:type="spellEnd"/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</w:p>
    <w:p w14:paraId="3367E290" w14:textId="6800C74E" w:rsidR="00AA7F61" w:rsidRPr="00977C3B" w:rsidRDefault="00AA7F61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AA7F61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499F4A26" wp14:editId="58C7CDB7">
            <wp:extent cx="6120130" cy="1222375"/>
            <wp:effectExtent l="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D26C9" w14:textId="4EBF04B7" w:rsidR="00D523AF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D523AF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Spiegare l’importanza dell’uso di </w:t>
      </w:r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chiavi surrogate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nella progettazione logica di data </w:t>
      </w:r>
      <w:proofErr w:type="spellStart"/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mart</w:t>
      </w:r>
      <w:proofErr w:type="spellEnd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AA7F61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AA7F61" w:rsidRPr="00AA7F61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54549354" wp14:editId="62996127">
            <wp:extent cx="5200650" cy="3870000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678" cy="387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4C5A3" w14:textId="20697C20" w:rsidR="00AA7F61" w:rsidRDefault="00AA7F61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AA7F61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7266725C" wp14:editId="5E81460E">
            <wp:extent cx="5235438" cy="4114800"/>
            <wp:effectExtent l="0" t="0" r="381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69" cy="412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BA6D4" w14:textId="64CBC644" w:rsidR="00AA7F61" w:rsidRDefault="00AA7F61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</w:p>
    <w:p w14:paraId="3EC54ADE" w14:textId="5DE29E45" w:rsidR="00AA7F61" w:rsidRPr="00AA7F61" w:rsidRDefault="00AA7F61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</w:rPr>
      </w:pPr>
      <w:r w:rsidRPr="00AA7F61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3C2895AA" wp14:editId="39959627">
            <wp:extent cx="6120130" cy="4649470"/>
            <wp:effectExtent l="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7D37D" w14:textId="77777777" w:rsidR="00AA7F61" w:rsidRPr="00977C3B" w:rsidRDefault="00AA7F61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</w:p>
    <w:p w14:paraId="499E1E57" w14:textId="3AAE273E" w:rsidR="00D523AF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D523AF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Illustrare la differenza tra </w:t>
      </w:r>
      <w:proofErr w:type="spellStart"/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operational</w:t>
      </w:r>
      <w:proofErr w:type="spellEnd"/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data store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e </w:t>
      </w:r>
      <w:proofErr w:type="spellStart"/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staging</w:t>
      </w:r>
      <w:proofErr w:type="spellEnd"/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area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e i rispettivi ruoli architetturali.</w:t>
      </w:r>
    </w:p>
    <w:p w14:paraId="46243D88" w14:textId="7AAE7654" w:rsidR="00AA7F61" w:rsidRPr="00977C3B" w:rsidRDefault="00AA7F61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AA7F61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28822AAD" wp14:editId="6CF0686A">
            <wp:extent cx="5295900" cy="3420521"/>
            <wp:effectExtent l="0" t="0" r="0" b="889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483" cy="34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FA97F" w14:textId="59DEAF55" w:rsidR="00D523AF" w:rsidRPr="00977C3B" w:rsidRDefault="00AA7F61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br/>
      </w:r>
      <w:r w:rsidR="00CC62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D523AF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Si elenchino le differenti situazioni in cui può risultare vantaggioso effettuare lo </w:t>
      </w:r>
      <w:proofErr w:type="spellStart"/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snowflaking</w:t>
      </w:r>
      <w:proofErr w:type="spellEnd"/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di</w:t>
      </w:r>
      <w:r w:rsidR="00CC0536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proofErr w:type="gramStart"/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una dimensioni</w:t>
      </w:r>
      <w:proofErr w:type="gramEnd"/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</w:p>
    <w:p w14:paraId="5306434E" w14:textId="4654185C" w:rsidR="00D523AF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D523AF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Si illustrino le possibili soluzioni di progettazione logica a supporto della </w:t>
      </w:r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materializzazione di</w:t>
      </w:r>
    </w:p>
    <w:p w14:paraId="74F43456" w14:textId="70451B25" w:rsidR="00D523AF" w:rsidRPr="00977C3B" w:rsidRDefault="00D523AF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viste</w:t>
      </w: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</w:p>
    <w:p w14:paraId="7332948B" w14:textId="7CF55FDB" w:rsidR="00D523AF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D523AF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Spiegare cos’è la </w:t>
      </w:r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business intelligence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</w:p>
    <w:p w14:paraId="67024C4F" w14:textId="1E451399" w:rsidR="00D523AF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D523AF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Cosa si intende per </w:t>
      </w:r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architettura federata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in ambito data </w:t>
      </w:r>
      <w:proofErr w:type="spellStart"/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warehouse</w:t>
      </w:r>
      <w:proofErr w:type="spellEnd"/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e in quali situazioni può</w:t>
      </w:r>
    </w:p>
    <w:p w14:paraId="23F5282E" w14:textId="701C3130" w:rsidR="00AB2E44" w:rsidRPr="00661312" w:rsidRDefault="00D523AF" w:rsidP="00AB2E44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</w:pP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risultare utile? </w:t>
      </w:r>
      <w:r w:rsidR="00AB2E44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AB2E44" w:rsidRPr="00661312">
        <w:rPr>
          <w:rFonts w:ascii="Times-Bold" w:hAnsi="Times-Bold" w:cs="Times-Bold"/>
          <w:b/>
          <w:bCs/>
          <w:color w:val="FF0000"/>
          <w:sz w:val="24"/>
          <w:szCs w:val="24"/>
          <w:u w:val="single"/>
        </w:rPr>
        <w:t xml:space="preserve">-  </w:t>
      </w:r>
      <w:r w:rsidR="00AB2E44"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Spiegare attraverso quali architetture di data </w:t>
      </w:r>
      <w:proofErr w:type="spellStart"/>
      <w:r w:rsidR="00AB2E44"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>warehouse</w:t>
      </w:r>
      <w:proofErr w:type="spellEnd"/>
      <w:r w:rsidR="00AB2E44"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 e con quali accorgimenti metodologici è possibile ottenere l’</w:t>
      </w:r>
      <w:r w:rsidR="00AB2E44" w:rsidRPr="00661312">
        <w:rPr>
          <w:rFonts w:ascii="Times-Italic" w:hAnsi="Times-Italic" w:cs="Times-Italic"/>
          <w:b/>
          <w:bCs/>
          <w:i/>
          <w:iCs/>
          <w:color w:val="FF0000"/>
          <w:sz w:val="24"/>
          <w:szCs w:val="24"/>
          <w:u w:val="single"/>
        </w:rPr>
        <w:t xml:space="preserve">integrabilità dei data </w:t>
      </w:r>
      <w:proofErr w:type="spellStart"/>
      <w:r w:rsidR="00AB2E44" w:rsidRPr="00661312">
        <w:rPr>
          <w:rFonts w:ascii="Times-Italic" w:hAnsi="Times-Italic" w:cs="Times-Italic"/>
          <w:b/>
          <w:bCs/>
          <w:i/>
          <w:iCs/>
          <w:color w:val="FF0000"/>
          <w:sz w:val="24"/>
          <w:szCs w:val="24"/>
          <w:u w:val="single"/>
        </w:rPr>
        <w:t>mart</w:t>
      </w:r>
      <w:proofErr w:type="spellEnd"/>
      <w:r w:rsidR="00AB2E44" w:rsidRPr="00661312">
        <w:rPr>
          <w:rFonts w:ascii="Times-Italic" w:hAnsi="Times-Italic" w:cs="Times-Italic"/>
          <w:b/>
          <w:bCs/>
          <w:i/>
          <w:iCs/>
          <w:color w:val="FF0000"/>
          <w:sz w:val="24"/>
          <w:szCs w:val="24"/>
          <w:u w:val="single"/>
        </w:rPr>
        <w:t xml:space="preserve"> </w:t>
      </w:r>
      <w:r w:rsidR="00AB2E44"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>sviluppati.</w:t>
      </w:r>
    </w:p>
    <w:p w14:paraId="0AE0B419" w14:textId="77777777" w:rsidR="00661312" w:rsidRPr="00661312" w:rsidRDefault="00661312" w:rsidP="00661312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color w:val="FF0000"/>
          <w:sz w:val="24"/>
          <w:szCs w:val="24"/>
          <w:u w:val="single"/>
        </w:rPr>
      </w:pPr>
      <w:r w:rsidRPr="00661312">
        <w:rPr>
          <w:rFonts w:ascii="Times-Bold" w:hAnsi="Times-Bold" w:cs="Times-Bold"/>
          <w:b/>
          <w:bCs/>
          <w:color w:val="FF0000"/>
          <w:sz w:val="24"/>
          <w:szCs w:val="24"/>
          <w:u w:val="single"/>
        </w:rPr>
        <w:t xml:space="preserve">-  </w:t>
      </w:r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Si spieghi il ruolo della </w:t>
      </w:r>
      <w:r w:rsidRPr="00661312">
        <w:rPr>
          <w:rFonts w:ascii="Times-Italic" w:hAnsi="Times-Italic" w:cs="Times-Italic"/>
          <w:b/>
          <w:bCs/>
          <w:i/>
          <w:iCs/>
          <w:color w:val="FF0000"/>
          <w:sz w:val="24"/>
          <w:szCs w:val="24"/>
          <w:u w:val="single"/>
        </w:rPr>
        <w:t xml:space="preserve">tabella di look-up </w:t>
      </w:r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nell’ETL, con particolare riferimento all’alimentazione di una </w:t>
      </w:r>
      <w:proofErr w:type="spellStart"/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>dimension</w:t>
      </w:r>
      <w:proofErr w:type="spellEnd"/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 </w:t>
      </w:r>
      <w:proofErr w:type="spellStart"/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>table</w:t>
      </w:r>
      <w:proofErr w:type="spellEnd"/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 gestita come </w:t>
      </w:r>
      <w:proofErr w:type="spellStart"/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>slowly-changing</w:t>
      </w:r>
      <w:proofErr w:type="spellEnd"/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 </w:t>
      </w:r>
      <w:proofErr w:type="spellStart"/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>dimension</w:t>
      </w:r>
      <w:proofErr w:type="spellEnd"/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 di tipo 1.</w:t>
      </w:r>
      <w:r w:rsidRPr="00661312">
        <w:rPr>
          <w:rFonts w:ascii="Times-Bold" w:hAnsi="Times-Bold" w:cs="Times-Bold"/>
          <w:b/>
          <w:bCs/>
          <w:color w:val="FF0000"/>
          <w:sz w:val="24"/>
          <w:szCs w:val="24"/>
          <w:u w:val="single"/>
        </w:rPr>
        <w:t xml:space="preserve"> </w:t>
      </w:r>
    </w:p>
    <w:p w14:paraId="6969EC6F" w14:textId="1EECED21" w:rsidR="00661312" w:rsidRPr="00863954" w:rsidRDefault="00661312" w:rsidP="00661312">
      <w:pPr>
        <w:autoSpaceDE w:val="0"/>
        <w:autoSpaceDN w:val="0"/>
        <w:adjustRightInd w:val="0"/>
        <w:spacing w:after="0" w:line="240" w:lineRule="auto"/>
        <w:rPr>
          <w:rFonts w:ascii="Times-Italic" w:hAnsi="Times-Italic" w:cs="Times-Italic"/>
          <w:b/>
          <w:bCs/>
          <w:i/>
          <w:iCs/>
          <w:color w:val="FF0000"/>
          <w:sz w:val="24"/>
          <w:szCs w:val="24"/>
          <w:u w:val="single"/>
        </w:rPr>
      </w:pPr>
      <w:r w:rsidRPr="00863954">
        <w:rPr>
          <w:rFonts w:ascii="Times-Bold" w:hAnsi="Times-Bold" w:cs="Times-Bold"/>
          <w:b/>
          <w:bCs/>
          <w:color w:val="FF0000"/>
          <w:sz w:val="24"/>
          <w:szCs w:val="24"/>
          <w:u w:val="single"/>
        </w:rPr>
        <w:t xml:space="preserve">-  </w:t>
      </w:r>
      <w:r w:rsidRPr="00863954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Spiegare le differenze concettuali tra i due costrutti del DFM che permettono di rappresentare </w:t>
      </w:r>
      <w:r w:rsidRPr="00863954">
        <w:rPr>
          <w:rFonts w:ascii="Times-Italic" w:hAnsi="Times-Italic" w:cs="Times-Italic"/>
          <w:b/>
          <w:bCs/>
          <w:i/>
          <w:iCs/>
          <w:color w:val="FF0000"/>
          <w:sz w:val="24"/>
          <w:szCs w:val="24"/>
          <w:u w:val="single"/>
        </w:rPr>
        <w:t>gerarchie con istanze a lunghezza variabile.</w:t>
      </w:r>
    </w:p>
    <w:p w14:paraId="0251BEEB" w14:textId="2ED9790A" w:rsidR="00863954" w:rsidRDefault="00863954" w:rsidP="00661312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</w:pPr>
      <w:r w:rsidRPr="00863954">
        <w:rPr>
          <w:rFonts w:ascii="Times-Bold" w:hAnsi="Times-Bold" w:cs="Times-Bold"/>
          <w:b/>
          <w:bCs/>
          <w:color w:val="FF0000"/>
          <w:sz w:val="24"/>
          <w:szCs w:val="24"/>
          <w:u w:val="single"/>
        </w:rPr>
        <w:t xml:space="preserve">-  </w:t>
      </w:r>
      <w:r w:rsidRPr="00863954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Spiegare il ruolo della fase di </w:t>
      </w:r>
      <w:r w:rsidRPr="00863954">
        <w:rPr>
          <w:rFonts w:ascii="Times-Italic" w:hAnsi="Times-Italic" w:cs="Times-Italic"/>
          <w:b/>
          <w:bCs/>
          <w:i/>
          <w:iCs/>
          <w:color w:val="FF0000"/>
          <w:sz w:val="24"/>
          <w:szCs w:val="24"/>
          <w:u w:val="single"/>
        </w:rPr>
        <w:t xml:space="preserve">progettazione fisica </w:t>
      </w:r>
      <w:r w:rsidRPr="00863954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all’interno del ciclo di vita di un data </w:t>
      </w:r>
      <w:proofErr w:type="spellStart"/>
      <w:r w:rsidRPr="00863954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>mart</w:t>
      </w:r>
      <w:proofErr w:type="spellEnd"/>
      <w:r w:rsidRPr="00863954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>.</w:t>
      </w:r>
    </w:p>
    <w:p w14:paraId="2A8FB872" w14:textId="77777777" w:rsidR="00AA7F61" w:rsidRPr="00AA7F61" w:rsidRDefault="00AA7F61" w:rsidP="00AA7F61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</w:pPr>
      <w:r w:rsidRPr="00AA7F61">
        <w:rPr>
          <w:rFonts w:ascii="Times-Bold" w:hAnsi="Times-Bold" w:cs="Times-Bold"/>
          <w:b/>
          <w:bCs/>
          <w:color w:val="FF0000"/>
          <w:sz w:val="24"/>
          <w:szCs w:val="24"/>
          <w:u w:val="single"/>
        </w:rPr>
        <w:t xml:space="preserve">-  </w:t>
      </w:r>
      <w:r w:rsidRPr="00AA7F61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Si elenchino i fattori che incidono sulla </w:t>
      </w:r>
      <w:r w:rsidRPr="00AA7F61">
        <w:rPr>
          <w:rFonts w:ascii="Times-Italic" w:hAnsi="Times-Italic" w:cs="Times-Italic"/>
          <w:b/>
          <w:bCs/>
          <w:i/>
          <w:iCs/>
          <w:color w:val="FF0000"/>
          <w:sz w:val="24"/>
          <w:szCs w:val="24"/>
          <w:u w:val="single"/>
        </w:rPr>
        <w:t xml:space="preserve">scelta dell’architettura </w:t>
      </w:r>
      <w:r w:rsidRPr="00AA7F61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in un progetto di data </w:t>
      </w:r>
      <w:proofErr w:type="spellStart"/>
      <w:r w:rsidRPr="00AA7F61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>warehouse</w:t>
      </w:r>
      <w:proofErr w:type="spellEnd"/>
      <w:r w:rsidRPr="00AA7F61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>.</w:t>
      </w:r>
    </w:p>
    <w:p w14:paraId="68053358" w14:textId="77777777" w:rsidR="00AA7F61" w:rsidRPr="00863954" w:rsidRDefault="00AA7F61" w:rsidP="00661312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</w:pPr>
    </w:p>
    <w:sectPr w:rsidR="00AA7F61" w:rsidRPr="00863954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imes-Bold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-BoldItalic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Wingdings-Regular">
    <w:altName w:val="Wingdings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-Italic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imes-Italic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195"/>
    <w:rsid w:val="000553E6"/>
    <w:rsid w:val="00095081"/>
    <w:rsid w:val="00150195"/>
    <w:rsid w:val="00176215"/>
    <w:rsid w:val="00216A0B"/>
    <w:rsid w:val="0022365F"/>
    <w:rsid w:val="002C54AB"/>
    <w:rsid w:val="002F57DA"/>
    <w:rsid w:val="003F64D1"/>
    <w:rsid w:val="00504562"/>
    <w:rsid w:val="00554264"/>
    <w:rsid w:val="00585F6A"/>
    <w:rsid w:val="00587BD3"/>
    <w:rsid w:val="005E06E3"/>
    <w:rsid w:val="00631E56"/>
    <w:rsid w:val="00661312"/>
    <w:rsid w:val="007268A0"/>
    <w:rsid w:val="007A3F7B"/>
    <w:rsid w:val="00863954"/>
    <w:rsid w:val="008C6B00"/>
    <w:rsid w:val="00934026"/>
    <w:rsid w:val="00977C3B"/>
    <w:rsid w:val="009E649A"/>
    <w:rsid w:val="00AA7F61"/>
    <w:rsid w:val="00AB2E44"/>
    <w:rsid w:val="00AB597E"/>
    <w:rsid w:val="00C360C4"/>
    <w:rsid w:val="00CC0536"/>
    <w:rsid w:val="00CC6295"/>
    <w:rsid w:val="00D00F96"/>
    <w:rsid w:val="00D523AF"/>
    <w:rsid w:val="00D61D88"/>
    <w:rsid w:val="00D8409A"/>
    <w:rsid w:val="00DF0D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ADC62B"/>
  <w15:chartTrackingRefBased/>
  <w15:docId w15:val="{68FAE26C-1FA3-456B-9EF1-8BCE92083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emf"/><Relationship Id="rId21" Type="http://schemas.openxmlformats.org/officeDocument/2006/relationships/image" Target="media/image18.emf"/><Relationship Id="rId42" Type="http://schemas.openxmlformats.org/officeDocument/2006/relationships/image" Target="media/image39.emf"/><Relationship Id="rId47" Type="http://schemas.openxmlformats.org/officeDocument/2006/relationships/image" Target="media/image44.emf"/><Relationship Id="rId63" Type="http://schemas.openxmlformats.org/officeDocument/2006/relationships/image" Target="media/image60.emf"/><Relationship Id="rId68" Type="http://schemas.openxmlformats.org/officeDocument/2006/relationships/image" Target="media/image65.emf"/><Relationship Id="rId84" Type="http://schemas.openxmlformats.org/officeDocument/2006/relationships/image" Target="media/image81.emf"/><Relationship Id="rId16" Type="http://schemas.openxmlformats.org/officeDocument/2006/relationships/image" Target="media/image13.emf"/><Relationship Id="rId11" Type="http://schemas.openxmlformats.org/officeDocument/2006/relationships/image" Target="media/image8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53" Type="http://schemas.openxmlformats.org/officeDocument/2006/relationships/image" Target="media/image50.emf"/><Relationship Id="rId58" Type="http://schemas.openxmlformats.org/officeDocument/2006/relationships/image" Target="media/image55.emf"/><Relationship Id="rId74" Type="http://schemas.openxmlformats.org/officeDocument/2006/relationships/image" Target="media/image71.emf"/><Relationship Id="rId79" Type="http://schemas.openxmlformats.org/officeDocument/2006/relationships/image" Target="media/image76.emf"/><Relationship Id="rId5" Type="http://schemas.openxmlformats.org/officeDocument/2006/relationships/image" Target="media/image2.emf"/><Relationship Id="rId19" Type="http://schemas.openxmlformats.org/officeDocument/2006/relationships/image" Target="media/image1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image" Target="media/image40.emf"/><Relationship Id="rId48" Type="http://schemas.openxmlformats.org/officeDocument/2006/relationships/image" Target="media/image45.emf"/><Relationship Id="rId56" Type="http://schemas.openxmlformats.org/officeDocument/2006/relationships/image" Target="media/image53.emf"/><Relationship Id="rId64" Type="http://schemas.openxmlformats.org/officeDocument/2006/relationships/image" Target="media/image61.emf"/><Relationship Id="rId69" Type="http://schemas.openxmlformats.org/officeDocument/2006/relationships/image" Target="media/image66.emf"/><Relationship Id="rId77" Type="http://schemas.openxmlformats.org/officeDocument/2006/relationships/image" Target="media/image74.emf"/><Relationship Id="rId8" Type="http://schemas.openxmlformats.org/officeDocument/2006/relationships/image" Target="media/image5.emf"/><Relationship Id="rId51" Type="http://schemas.openxmlformats.org/officeDocument/2006/relationships/image" Target="media/image48.emf"/><Relationship Id="rId72" Type="http://schemas.openxmlformats.org/officeDocument/2006/relationships/image" Target="media/image69.emf"/><Relationship Id="rId80" Type="http://schemas.openxmlformats.org/officeDocument/2006/relationships/image" Target="media/image77.emf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image" Target="media/image43.emf"/><Relationship Id="rId59" Type="http://schemas.openxmlformats.org/officeDocument/2006/relationships/image" Target="media/image56.emf"/><Relationship Id="rId67" Type="http://schemas.openxmlformats.org/officeDocument/2006/relationships/image" Target="media/image64.emf"/><Relationship Id="rId20" Type="http://schemas.openxmlformats.org/officeDocument/2006/relationships/image" Target="media/image17.emf"/><Relationship Id="rId41" Type="http://schemas.openxmlformats.org/officeDocument/2006/relationships/image" Target="media/image38.emf"/><Relationship Id="rId54" Type="http://schemas.openxmlformats.org/officeDocument/2006/relationships/image" Target="media/image51.emf"/><Relationship Id="rId62" Type="http://schemas.openxmlformats.org/officeDocument/2006/relationships/image" Target="media/image59.emf"/><Relationship Id="rId70" Type="http://schemas.openxmlformats.org/officeDocument/2006/relationships/image" Target="media/image67.emf"/><Relationship Id="rId75" Type="http://schemas.openxmlformats.org/officeDocument/2006/relationships/image" Target="media/image72.emf"/><Relationship Id="rId83" Type="http://schemas.openxmlformats.org/officeDocument/2006/relationships/image" Target="media/image80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49" Type="http://schemas.openxmlformats.org/officeDocument/2006/relationships/image" Target="media/image46.emf"/><Relationship Id="rId57" Type="http://schemas.openxmlformats.org/officeDocument/2006/relationships/image" Target="media/image54.emf"/><Relationship Id="rId10" Type="http://schemas.openxmlformats.org/officeDocument/2006/relationships/image" Target="media/image7.emf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52" Type="http://schemas.openxmlformats.org/officeDocument/2006/relationships/image" Target="media/image49.emf"/><Relationship Id="rId60" Type="http://schemas.openxmlformats.org/officeDocument/2006/relationships/image" Target="media/image57.emf"/><Relationship Id="rId65" Type="http://schemas.openxmlformats.org/officeDocument/2006/relationships/image" Target="media/image62.emf"/><Relationship Id="rId73" Type="http://schemas.openxmlformats.org/officeDocument/2006/relationships/image" Target="media/image70.emf"/><Relationship Id="rId78" Type="http://schemas.openxmlformats.org/officeDocument/2006/relationships/image" Target="media/image75.emf"/><Relationship Id="rId81" Type="http://schemas.openxmlformats.org/officeDocument/2006/relationships/image" Target="media/image78.emf"/><Relationship Id="rId86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9" Type="http://schemas.openxmlformats.org/officeDocument/2006/relationships/image" Target="media/image36.emf"/><Relationship Id="rId34" Type="http://schemas.openxmlformats.org/officeDocument/2006/relationships/image" Target="media/image31.emf"/><Relationship Id="rId50" Type="http://schemas.openxmlformats.org/officeDocument/2006/relationships/image" Target="media/image47.emf"/><Relationship Id="rId55" Type="http://schemas.openxmlformats.org/officeDocument/2006/relationships/image" Target="media/image52.emf"/><Relationship Id="rId76" Type="http://schemas.openxmlformats.org/officeDocument/2006/relationships/image" Target="media/image73.emf"/><Relationship Id="rId7" Type="http://schemas.openxmlformats.org/officeDocument/2006/relationships/image" Target="media/image4.emf"/><Relationship Id="rId71" Type="http://schemas.openxmlformats.org/officeDocument/2006/relationships/image" Target="media/image68.emf"/><Relationship Id="rId2" Type="http://schemas.openxmlformats.org/officeDocument/2006/relationships/settings" Target="settings.xml"/><Relationship Id="rId29" Type="http://schemas.openxmlformats.org/officeDocument/2006/relationships/image" Target="media/image26.emf"/><Relationship Id="rId24" Type="http://schemas.openxmlformats.org/officeDocument/2006/relationships/image" Target="media/image21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66" Type="http://schemas.openxmlformats.org/officeDocument/2006/relationships/image" Target="media/image63.emf"/><Relationship Id="rId61" Type="http://schemas.openxmlformats.org/officeDocument/2006/relationships/image" Target="media/image58.emf"/><Relationship Id="rId82" Type="http://schemas.openxmlformats.org/officeDocument/2006/relationships/image" Target="media/image79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1200</Words>
  <Characters>6841</Characters>
  <Application>Microsoft Office Word</Application>
  <DocSecurity>0</DocSecurity>
  <Lines>57</Lines>
  <Paragraphs>16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La Rosa</dc:creator>
  <cp:keywords/>
  <dc:description/>
  <cp:lastModifiedBy>Andrea La Rosa</cp:lastModifiedBy>
  <cp:revision>2</cp:revision>
  <dcterms:created xsi:type="dcterms:W3CDTF">2022-07-10T16:40:00Z</dcterms:created>
  <dcterms:modified xsi:type="dcterms:W3CDTF">2022-07-10T16:40:00Z</dcterms:modified>
</cp:coreProperties>
</file>